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C2F1B" w14:textId="39A0EF63" w:rsidR="00B650C9" w:rsidRPr="00384326" w:rsidRDefault="00B650C9">
      <w:pPr>
        <w:rPr>
          <w:rFonts w:cstheme="minorHAnsi"/>
          <w:sz w:val="20"/>
          <w:szCs w:val="20"/>
        </w:rPr>
      </w:pPr>
    </w:p>
    <w:p w14:paraId="6AA5739F" w14:textId="77777777" w:rsidR="005169DB" w:rsidRPr="00384326" w:rsidRDefault="005169DB" w:rsidP="00E76519">
      <w:pPr>
        <w:keepNext/>
        <w:keepLines/>
        <w:suppressAutoHyphens/>
        <w:autoSpaceDN w:val="0"/>
        <w:spacing w:after="0" w:line="256" w:lineRule="auto"/>
        <w:ind w:left="-5" w:hanging="10"/>
        <w:outlineLvl w:val="0"/>
        <w:rPr>
          <w:rFonts w:eastAsia="Calibri" w:cstheme="minorHAnsi"/>
          <w:b/>
          <w:color w:val="000000"/>
          <w:sz w:val="20"/>
          <w:szCs w:val="20"/>
          <w:lang w:eastAsia="en-GB"/>
        </w:rPr>
      </w:pPr>
      <w:r w:rsidRPr="00384326">
        <w:rPr>
          <w:rFonts w:eastAsia="Calibri" w:cstheme="minorHAnsi"/>
          <w:b/>
          <w:color w:val="000000"/>
          <w:sz w:val="20"/>
          <w:szCs w:val="20"/>
          <w:lang w:eastAsia="en-GB"/>
        </w:rPr>
        <w:t>MEETING BRIEFING</w:t>
      </w:r>
    </w:p>
    <w:p w14:paraId="68519438" w14:textId="09852654" w:rsidR="005169DB" w:rsidRPr="00384326" w:rsidRDefault="005169DB" w:rsidP="00E76519">
      <w:pPr>
        <w:keepNext/>
        <w:keepLines/>
        <w:suppressAutoHyphens/>
        <w:autoSpaceDN w:val="0"/>
        <w:spacing w:after="0" w:line="256" w:lineRule="auto"/>
        <w:ind w:left="-5" w:hanging="10"/>
        <w:outlineLvl w:val="0"/>
        <w:rPr>
          <w:rFonts w:eastAsia="Calibri" w:cstheme="minorHAnsi"/>
          <w:b/>
          <w:bCs/>
          <w:color w:val="000000"/>
          <w:sz w:val="20"/>
          <w:szCs w:val="20"/>
          <w:lang w:eastAsia="en-GB"/>
        </w:rPr>
      </w:pPr>
      <w:r w:rsidRPr="00384326">
        <w:rPr>
          <w:rFonts w:eastAsia="Calibri" w:cstheme="minorHAnsi"/>
          <w:b/>
          <w:bCs/>
          <w:color w:val="000000" w:themeColor="text1"/>
          <w:sz w:val="20"/>
          <w:szCs w:val="20"/>
          <w:lang w:eastAsia="en-GB"/>
        </w:rPr>
        <w:t>Mid Copeland GDF Community Partnership Meeting,</w:t>
      </w:r>
      <w:r w:rsidR="00B94CE7" w:rsidRPr="00384326">
        <w:rPr>
          <w:rFonts w:eastAsia="Calibri" w:cstheme="minorHAnsi"/>
          <w:b/>
          <w:bCs/>
          <w:color w:val="000000" w:themeColor="text1"/>
          <w:sz w:val="20"/>
          <w:szCs w:val="20"/>
          <w:lang w:eastAsia="en-GB"/>
        </w:rPr>
        <w:t xml:space="preserve"> </w:t>
      </w:r>
      <w:r w:rsidR="1E00CF7D" w:rsidRPr="00384326">
        <w:rPr>
          <w:rFonts w:eastAsia="Calibri" w:cstheme="minorHAnsi"/>
          <w:b/>
          <w:bCs/>
          <w:color w:val="000000" w:themeColor="text1"/>
          <w:sz w:val="20"/>
          <w:szCs w:val="20"/>
          <w:lang w:eastAsia="en-GB"/>
        </w:rPr>
        <w:t xml:space="preserve">Monday </w:t>
      </w:r>
      <w:r w:rsidR="006B48DA">
        <w:rPr>
          <w:rFonts w:eastAsia="Calibri" w:cstheme="minorHAnsi"/>
          <w:b/>
          <w:bCs/>
          <w:color w:val="000000" w:themeColor="text1"/>
          <w:sz w:val="20"/>
          <w:szCs w:val="20"/>
          <w:lang w:eastAsia="en-GB"/>
        </w:rPr>
        <w:t>2</w:t>
      </w:r>
      <w:r w:rsidR="006B48DA" w:rsidRPr="006B48DA">
        <w:rPr>
          <w:rFonts w:eastAsia="Calibri" w:cstheme="minorHAnsi"/>
          <w:b/>
          <w:bCs/>
          <w:color w:val="000000" w:themeColor="text1"/>
          <w:sz w:val="20"/>
          <w:szCs w:val="20"/>
          <w:vertAlign w:val="superscript"/>
          <w:lang w:eastAsia="en-GB"/>
        </w:rPr>
        <w:t>nd</w:t>
      </w:r>
      <w:r w:rsidR="006B48DA">
        <w:rPr>
          <w:rFonts w:eastAsia="Calibri" w:cstheme="minorHAnsi"/>
          <w:b/>
          <w:bCs/>
          <w:color w:val="000000" w:themeColor="text1"/>
          <w:sz w:val="20"/>
          <w:szCs w:val="20"/>
          <w:lang w:eastAsia="en-GB"/>
        </w:rPr>
        <w:t xml:space="preserve"> June</w:t>
      </w:r>
      <w:r w:rsidR="1E00CF7D" w:rsidRPr="00384326">
        <w:rPr>
          <w:rFonts w:eastAsia="Calibri" w:cstheme="minorHAnsi"/>
          <w:b/>
          <w:bCs/>
          <w:color w:val="000000" w:themeColor="text1"/>
          <w:sz w:val="20"/>
          <w:szCs w:val="20"/>
          <w:lang w:eastAsia="en-GB"/>
        </w:rPr>
        <w:t xml:space="preserve"> </w:t>
      </w:r>
      <w:r w:rsidR="00B94CE7" w:rsidRPr="00384326">
        <w:rPr>
          <w:rFonts w:eastAsia="Calibri" w:cstheme="minorHAnsi"/>
          <w:b/>
          <w:bCs/>
          <w:color w:val="000000" w:themeColor="text1"/>
          <w:sz w:val="20"/>
          <w:szCs w:val="20"/>
          <w:lang w:eastAsia="en-GB"/>
        </w:rPr>
        <w:t>202</w:t>
      </w:r>
      <w:r w:rsidR="00F65AAD" w:rsidRPr="00384326">
        <w:rPr>
          <w:rFonts w:eastAsia="Calibri" w:cstheme="minorHAnsi"/>
          <w:b/>
          <w:bCs/>
          <w:color w:val="000000" w:themeColor="text1"/>
          <w:sz w:val="20"/>
          <w:szCs w:val="20"/>
          <w:lang w:eastAsia="en-GB"/>
        </w:rPr>
        <w:t>5</w:t>
      </w:r>
    </w:p>
    <w:p w14:paraId="1CB0130B" w14:textId="38C3714A" w:rsidR="005169DB" w:rsidRPr="00384326" w:rsidRDefault="005169DB" w:rsidP="00E5388A">
      <w:pPr>
        <w:suppressAutoHyphens/>
        <w:autoSpaceDN w:val="0"/>
        <w:spacing w:after="0" w:line="247" w:lineRule="auto"/>
        <w:ind w:left="10" w:hanging="10"/>
        <w:rPr>
          <w:rFonts w:eastAsiaTheme="majorEastAsia" w:cstheme="minorHAnsi"/>
          <w:color w:val="000000"/>
          <w:sz w:val="20"/>
          <w:szCs w:val="20"/>
          <w:lang w:eastAsia="en-GB"/>
        </w:rPr>
      </w:pPr>
      <w:r w:rsidRPr="00384326">
        <w:rPr>
          <w:rFonts w:eastAsiaTheme="majorEastAsia" w:cstheme="minorHAnsi"/>
          <w:color w:val="000000" w:themeColor="text1"/>
          <w:sz w:val="20"/>
          <w:szCs w:val="20"/>
          <w:lang w:eastAsia="en-GB"/>
        </w:rPr>
        <w:t xml:space="preserve">The Chair welcomed the Community Partnership </w:t>
      </w:r>
      <w:r w:rsidR="009911A1" w:rsidRPr="00384326">
        <w:rPr>
          <w:rFonts w:eastAsiaTheme="majorEastAsia" w:cstheme="minorHAnsi"/>
          <w:color w:val="000000" w:themeColor="text1"/>
          <w:sz w:val="20"/>
          <w:szCs w:val="20"/>
          <w:lang w:eastAsia="en-GB"/>
        </w:rPr>
        <w:t>M</w:t>
      </w:r>
      <w:r w:rsidRPr="00384326">
        <w:rPr>
          <w:rFonts w:eastAsiaTheme="majorEastAsia" w:cstheme="minorHAnsi"/>
          <w:color w:val="000000" w:themeColor="text1"/>
          <w:sz w:val="20"/>
          <w:szCs w:val="20"/>
          <w:lang w:eastAsia="en-GB"/>
        </w:rPr>
        <w:t>embers</w:t>
      </w:r>
      <w:r w:rsidR="00622057" w:rsidRPr="00384326">
        <w:rPr>
          <w:rFonts w:eastAsiaTheme="majorEastAsia" w:cstheme="minorHAnsi"/>
          <w:color w:val="000000" w:themeColor="text1"/>
          <w:sz w:val="20"/>
          <w:szCs w:val="20"/>
          <w:lang w:eastAsia="en-GB"/>
        </w:rPr>
        <w:t xml:space="preserve"> and </w:t>
      </w:r>
      <w:r w:rsidR="003E4E16" w:rsidRPr="00384326">
        <w:rPr>
          <w:rFonts w:eastAsiaTheme="majorEastAsia" w:cstheme="minorHAnsi"/>
          <w:color w:val="000000" w:themeColor="text1"/>
          <w:sz w:val="20"/>
          <w:szCs w:val="20"/>
          <w:lang w:eastAsia="en-GB"/>
        </w:rPr>
        <w:t>NWS representatives</w:t>
      </w:r>
      <w:r w:rsidR="00BC7A87" w:rsidRPr="00384326">
        <w:rPr>
          <w:rFonts w:eastAsiaTheme="majorEastAsia" w:cstheme="minorHAnsi"/>
          <w:color w:val="000000" w:themeColor="text1"/>
          <w:sz w:val="20"/>
          <w:szCs w:val="20"/>
          <w:lang w:eastAsia="en-GB"/>
        </w:rPr>
        <w:t xml:space="preserve">. </w:t>
      </w:r>
      <w:r w:rsidR="00473F1B" w:rsidRPr="00384326">
        <w:rPr>
          <w:rFonts w:eastAsiaTheme="majorEastAsia" w:cstheme="minorHAnsi"/>
          <w:color w:val="000000" w:themeColor="text1"/>
          <w:sz w:val="20"/>
          <w:szCs w:val="20"/>
          <w:lang w:eastAsia="en-GB"/>
        </w:rPr>
        <w:t xml:space="preserve"> </w:t>
      </w:r>
      <w:r w:rsidR="00F65AAD" w:rsidRPr="00384326">
        <w:rPr>
          <w:rFonts w:eastAsiaTheme="majorEastAsia" w:cstheme="minorHAnsi"/>
          <w:color w:val="000000" w:themeColor="text1"/>
          <w:sz w:val="20"/>
          <w:szCs w:val="20"/>
          <w:lang w:eastAsia="en-GB"/>
        </w:rPr>
        <w:t xml:space="preserve">One </w:t>
      </w:r>
      <w:r w:rsidRPr="00384326">
        <w:rPr>
          <w:rFonts w:eastAsiaTheme="majorEastAsia" w:cstheme="minorHAnsi"/>
          <w:color w:val="000000" w:themeColor="text1"/>
          <w:sz w:val="20"/>
          <w:szCs w:val="20"/>
          <w:lang w:eastAsia="en-GB"/>
        </w:rPr>
        <w:t>member of the public</w:t>
      </w:r>
      <w:r w:rsidR="00473F1B" w:rsidRPr="00384326">
        <w:rPr>
          <w:rFonts w:eastAsiaTheme="majorEastAsia" w:cstheme="minorHAnsi"/>
          <w:color w:val="000000" w:themeColor="text1"/>
          <w:sz w:val="20"/>
          <w:szCs w:val="20"/>
          <w:lang w:eastAsia="en-GB"/>
        </w:rPr>
        <w:t xml:space="preserve"> </w:t>
      </w:r>
      <w:r w:rsidR="00CA6935" w:rsidRPr="00384326">
        <w:rPr>
          <w:rFonts w:eastAsiaTheme="majorEastAsia" w:cstheme="minorHAnsi"/>
          <w:color w:val="000000" w:themeColor="text1"/>
          <w:sz w:val="20"/>
          <w:szCs w:val="20"/>
          <w:lang w:eastAsia="en-GB"/>
        </w:rPr>
        <w:t>was</w:t>
      </w:r>
      <w:r w:rsidR="009911A1" w:rsidRPr="00384326">
        <w:rPr>
          <w:rFonts w:eastAsiaTheme="majorEastAsia" w:cstheme="minorHAnsi"/>
          <w:color w:val="000000" w:themeColor="text1"/>
          <w:sz w:val="20"/>
          <w:szCs w:val="20"/>
          <w:lang w:eastAsia="en-GB"/>
        </w:rPr>
        <w:t xml:space="preserve"> in </w:t>
      </w:r>
      <w:r w:rsidR="00912711" w:rsidRPr="00384326">
        <w:rPr>
          <w:rFonts w:eastAsiaTheme="majorEastAsia" w:cstheme="minorHAnsi"/>
          <w:color w:val="000000" w:themeColor="text1"/>
          <w:sz w:val="20"/>
          <w:szCs w:val="20"/>
          <w:lang w:eastAsia="en-GB"/>
        </w:rPr>
        <w:t>attendance</w:t>
      </w:r>
      <w:r w:rsidR="00473F1B" w:rsidRPr="00384326">
        <w:rPr>
          <w:rFonts w:eastAsiaTheme="majorEastAsia" w:cstheme="minorHAnsi"/>
          <w:color w:val="000000" w:themeColor="text1"/>
          <w:sz w:val="20"/>
          <w:szCs w:val="20"/>
          <w:lang w:eastAsia="en-GB"/>
        </w:rPr>
        <w:t>.</w:t>
      </w:r>
    </w:p>
    <w:p w14:paraId="29D759A6" w14:textId="77777777" w:rsidR="005169DB" w:rsidRPr="00384326" w:rsidRDefault="005169DB" w:rsidP="00E5388A">
      <w:pPr>
        <w:keepNext/>
        <w:keepLines/>
        <w:suppressAutoHyphens/>
        <w:autoSpaceDN w:val="0"/>
        <w:spacing w:after="0" w:line="256" w:lineRule="auto"/>
        <w:ind w:left="-5" w:hanging="10"/>
        <w:outlineLvl w:val="0"/>
        <w:rPr>
          <w:rFonts w:eastAsia="Calibri" w:cstheme="minorHAnsi"/>
          <w:b/>
          <w:color w:val="000000"/>
          <w:sz w:val="20"/>
          <w:szCs w:val="20"/>
          <w:u w:val="single"/>
          <w:lang w:eastAsia="en-GB"/>
        </w:rPr>
      </w:pPr>
    </w:p>
    <w:p w14:paraId="4EFD4DF1" w14:textId="7E6ABAD5" w:rsidR="00B94CE7" w:rsidRPr="00384326" w:rsidRDefault="005169DB" w:rsidP="00BE4D54">
      <w:pPr>
        <w:pStyle w:val="ListParagraph"/>
        <w:numPr>
          <w:ilvl w:val="0"/>
          <w:numId w:val="22"/>
        </w:numPr>
        <w:suppressAutoHyphens/>
        <w:autoSpaceDN w:val="0"/>
        <w:spacing w:after="0" w:line="247" w:lineRule="auto"/>
        <w:rPr>
          <w:rFonts w:eastAsia="Calibri" w:cstheme="minorHAnsi"/>
          <w:b/>
          <w:bCs/>
          <w:color w:val="000000" w:themeColor="text1"/>
          <w:sz w:val="20"/>
          <w:szCs w:val="20"/>
          <w:u w:val="single"/>
          <w:lang w:eastAsia="en-GB"/>
        </w:rPr>
      </w:pPr>
      <w:r w:rsidRPr="00384326">
        <w:rPr>
          <w:rFonts w:eastAsia="Calibri" w:cstheme="minorHAnsi"/>
          <w:b/>
          <w:bCs/>
          <w:color w:val="000000" w:themeColor="text1"/>
          <w:sz w:val="20"/>
          <w:szCs w:val="20"/>
          <w:u w:val="single"/>
          <w:lang w:eastAsia="en-GB"/>
        </w:rPr>
        <w:t>Chair’s Report</w:t>
      </w:r>
    </w:p>
    <w:p w14:paraId="23921D5D" w14:textId="3F0B6836" w:rsidR="00C114C8" w:rsidRPr="00384326" w:rsidRDefault="00AE518D" w:rsidP="00062F11">
      <w:pPr>
        <w:spacing w:after="0"/>
        <w:rPr>
          <w:rFonts w:cstheme="minorHAnsi"/>
          <w:sz w:val="20"/>
          <w:szCs w:val="20"/>
        </w:rPr>
      </w:pPr>
      <w:r w:rsidRPr="00384326">
        <w:rPr>
          <w:rFonts w:cstheme="minorHAnsi"/>
          <w:sz w:val="20"/>
          <w:szCs w:val="20"/>
        </w:rPr>
        <w:t>The Chair attended one of the regular Joint Chairs’ sessions since the last Community Partnership meeting</w:t>
      </w:r>
      <w:r w:rsidR="007F64D3">
        <w:rPr>
          <w:rFonts w:cstheme="minorHAnsi"/>
          <w:sz w:val="20"/>
          <w:szCs w:val="20"/>
        </w:rPr>
        <w:t>.</w:t>
      </w:r>
      <w:r w:rsidR="00414D01">
        <w:rPr>
          <w:rFonts w:cstheme="minorHAnsi"/>
          <w:sz w:val="20"/>
          <w:szCs w:val="20"/>
        </w:rPr>
        <w:t xml:space="preserve"> </w:t>
      </w:r>
      <w:r w:rsidR="00062F11" w:rsidRPr="00384326">
        <w:rPr>
          <w:rFonts w:cstheme="minorHAnsi"/>
          <w:sz w:val="20"/>
          <w:szCs w:val="20"/>
        </w:rPr>
        <w:t xml:space="preserve">The Chair explained that </w:t>
      </w:r>
      <w:r w:rsidR="007F64D3">
        <w:rPr>
          <w:rFonts w:cstheme="minorHAnsi"/>
          <w:sz w:val="20"/>
          <w:szCs w:val="20"/>
        </w:rPr>
        <w:t>he has been asked to be ‘interim Chair</w:t>
      </w:r>
      <w:r w:rsidR="00A924DB">
        <w:rPr>
          <w:rFonts w:cstheme="minorHAnsi"/>
          <w:sz w:val="20"/>
          <w:szCs w:val="20"/>
        </w:rPr>
        <w:t>’ for</w:t>
      </w:r>
      <w:r w:rsidR="00477369">
        <w:rPr>
          <w:rFonts w:cstheme="minorHAnsi"/>
          <w:sz w:val="20"/>
          <w:szCs w:val="20"/>
        </w:rPr>
        <w:t xml:space="preserve"> </w:t>
      </w:r>
      <w:r w:rsidR="00062F11" w:rsidRPr="00384326">
        <w:rPr>
          <w:rFonts w:cstheme="minorHAnsi"/>
          <w:sz w:val="20"/>
          <w:szCs w:val="20"/>
        </w:rPr>
        <w:t>South Copeland</w:t>
      </w:r>
      <w:r w:rsidR="00477369">
        <w:rPr>
          <w:rFonts w:cstheme="minorHAnsi"/>
          <w:sz w:val="20"/>
          <w:szCs w:val="20"/>
        </w:rPr>
        <w:t xml:space="preserve"> GDF Community Partnership</w:t>
      </w:r>
      <w:r w:rsidR="007F64D3">
        <w:rPr>
          <w:rFonts w:cstheme="minorHAnsi"/>
          <w:sz w:val="20"/>
          <w:szCs w:val="20"/>
        </w:rPr>
        <w:t xml:space="preserve"> when </w:t>
      </w:r>
      <w:r w:rsidR="00477369">
        <w:rPr>
          <w:rFonts w:cstheme="minorHAnsi"/>
          <w:sz w:val="20"/>
          <w:szCs w:val="20"/>
        </w:rPr>
        <w:t>its</w:t>
      </w:r>
      <w:r w:rsidR="007F64D3">
        <w:rPr>
          <w:rFonts w:cstheme="minorHAnsi"/>
          <w:sz w:val="20"/>
          <w:szCs w:val="20"/>
        </w:rPr>
        <w:t xml:space="preserve"> meetings start back up later this </w:t>
      </w:r>
      <w:r w:rsidR="00414D01">
        <w:rPr>
          <w:rFonts w:cstheme="minorHAnsi"/>
          <w:sz w:val="20"/>
          <w:szCs w:val="20"/>
        </w:rPr>
        <w:t>month.</w:t>
      </w:r>
    </w:p>
    <w:p w14:paraId="2BB460AC" w14:textId="77777777" w:rsidR="00062F11" w:rsidRPr="00384326" w:rsidRDefault="00062F11" w:rsidP="00062F11">
      <w:pPr>
        <w:spacing w:after="0"/>
        <w:rPr>
          <w:rFonts w:cstheme="minorHAnsi"/>
          <w:sz w:val="20"/>
          <w:szCs w:val="20"/>
        </w:rPr>
      </w:pPr>
    </w:p>
    <w:p w14:paraId="4E0DE444" w14:textId="77777777" w:rsidR="00EE6FF9" w:rsidRPr="00384326" w:rsidRDefault="00FA3BCC" w:rsidP="00EE6FF9">
      <w:pPr>
        <w:pStyle w:val="ListParagraph"/>
        <w:numPr>
          <w:ilvl w:val="0"/>
          <w:numId w:val="22"/>
        </w:numPr>
        <w:suppressAutoHyphens/>
        <w:autoSpaceDN w:val="0"/>
        <w:spacing w:after="0" w:line="247" w:lineRule="auto"/>
        <w:rPr>
          <w:rFonts w:eastAsia="Calibri" w:cstheme="minorHAnsi"/>
          <w:b/>
          <w:bCs/>
          <w:color w:val="000000" w:themeColor="text1"/>
          <w:sz w:val="20"/>
          <w:szCs w:val="20"/>
          <w:u w:val="single"/>
          <w:lang w:eastAsia="en-GB"/>
        </w:rPr>
      </w:pPr>
      <w:r w:rsidRPr="00384326">
        <w:rPr>
          <w:rFonts w:eastAsia="Calibri" w:cstheme="minorHAnsi"/>
          <w:b/>
          <w:bCs/>
          <w:color w:val="000000" w:themeColor="text1"/>
          <w:sz w:val="20"/>
          <w:szCs w:val="20"/>
          <w:u w:val="single"/>
          <w:lang w:eastAsia="en-GB"/>
        </w:rPr>
        <w:t xml:space="preserve">NWS </w:t>
      </w:r>
      <w:r w:rsidR="00E30C3C" w:rsidRPr="00384326">
        <w:rPr>
          <w:rFonts w:eastAsia="Calibri" w:cstheme="minorHAnsi"/>
          <w:b/>
          <w:bCs/>
          <w:color w:val="000000" w:themeColor="text1"/>
          <w:sz w:val="20"/>
          <w:szCs w:val="20"/>
          <w:u w:val="single"/>
          <w:lang w:eastAsia="en-GB"/>
        </w:rPr>
        <w:t>Update</w:t>
      </w:r>
    </w:p>
    <w:p w14:paraId="67B2B4DF" w14:textId="5BE9EE23" w:rsidR="007F64D3" w:rsidRDefault="00EE6FF9" w:rsidP="00EC190F">
      <w:pPr>
        <w:suppressAutoHyphens/>
        <w:autoSpaceDN w:val="0"/>
        <w:spacing w:after="0" w:line="247" w:lineRule="auto"/>
        <w:ind w:left="10"/>
        <w:rPr>
          <w:rFonts w:cstheme="minorHAnsi"/>
          <w:sz w:val="20"/>
          <w:szCs w:val="20"/>
        </w:rPr>
      </w:pPr>
      <w:r w:rsidRPr="00384326">
        <w:rPr>
          <w:rFonts w:cstheme="minorHAnsi"/>
          <w:sz w:val="20"/>
          <w:szCs w:val="20"/>
        </w:rPr>
        <w:t xml:space="preserve">The Principal Community Engagement Manager </w:t>
      </w:r>
      <w:r w:rsidR="00635E12" w:rsidRPr="00384326">
        <w:rPr>
          <w:rFonts w:cstheme="minorHAnsi"/>
          <w:sz w:val="20"/>
          <w:szCs w:val="20"/>
        </w:rPr>
        <w:t xml:space="preserve">explained NWS </w:t>
      </w:r>
      <w:r w:rsidR="00477369">
        <w:rPr>
          <w:rFonts w:cstheme="minorHAnsi"/>
          <w:sz w:val="20"/>
          <w:szCs w:val="20"/>
        </w:rPr>
        <w:t>is</w:t>
      </w:r>
      <w:r w:rsidRPr="00384326">
        <w:rPr>
          <w:rFonts w:cstheme="minorHAnsi"/>
          <w:sz w:val="20"/>
          <w:szCs w:val="20"/>
        </w:rPr>
        <w:t xml:space="preserve"> reviewing feedback from recent</w:t>
      </w:r>
      <w:r w:rsidR="007F64D3">
        <w:rPr>
          <w:rFonts w:cstheme="minorHAnsi"/>
          <w:sz w:val="20"/>
          <w:szCs w:val="20"/>
        </w:rPr>
        <w:t xml:space="preserve"> Areas of Focus (AoF)</w:t>
      </w:r>
      <w:r w:rsidRPr="00384326">
        <w:rPr>
          <w:rFonts w:cstheme="minorHAnsi"/>
          <w:sz w:val="20"/>
          <w:szCs w:val="20"/>
        </w:rPr>
        <w:t xml:space="preserve"> events. </w:t>
      </w:r>
    </w:p>
    <w:p w14:paraId="2FDAF968" w14:textId="6596CFA2" w:rsidR="00DE69F6" w:rsidRPr="00A02B41" w:rsidRDefault="00DE69F6" w:rsidP="00414D01">
      <w:pPr>
        <w:suppressAutoHyphens/>
        <w:autoSpaceDN w:val="0"/>
        <w:spacing w:after="0" w:line="247" w:lineRule="auto"/>
        <w:rPr>
          <w:rFonts w:cstheme="minorHAnsi"/>
          <w:sz w:val="20"/>
          <w:szCs w:val="20"/>
        </w:rPr>
      </w:pPr>
      <w:r w:rsidRPr="00A02B41">
        <w:rPr>
          <w:rFonts w:cstheme="minorHAnsi"/>
          <w:sz w:val="20"/>
          <w:szCs w:val="20"/>
        </w:rPr>
        <w:t xml:space="preserve">A common question at AoF events, across all CP areas, was around GDF safety. NWS has put together a video and blog from Lucy Bailey, Chief of Disposal Safety for NWS which is available on the CP website </w:t>
      </w:r>
      <w:hyperlink r:id="rId12" w:history="1">
        <w:r w:rsidRPr="00A02B41">
          <w:rPr>
            <w:rStyle w:val="Hyperlink"/>
            <w:rFonts w:cstheme="minorHAnsi"/>
            <w:sz w:val="20"/>
            <w:szCs w:val="20"/>
          </w:rPr>
          <w:t>here</w:t>
        </w:r>
      </w:hyperlink>
      <w:r w:rsidRPr="00A02B41">
        <w:rPr>
          <w:rFonts w:cstheme="minorHAnsi"/>
          <w:sz w:val="20"/>
          <w:szCs w:val="20"/>
        </w:rPr>
        <w:t>.</w:t>
      </w:r>
    </w:p>
    <w:p w14:paraId="62A429C3" w14:textId="0849E32F" w:rsidR="00DE69F6" w:rsidRPr="00A02B41" w:rsidRDefault="00DE69F6" w:rsidP="00DE69F6">
      <w:pPr>
        <w:suppressAutoHyphens/>
        <w:autoSpaceDN w:val="0"/>
        <w:spacing w:after="0" w:line="247" w:lineRule="auto"/>
        <w:rPr>
          <w:rFonts w:cstheme="minorHAnsi"/>
          <w:sz w:val="20"/>
          <w:szCs w:val="20"/>
        </w:rPr>
      </w:pPr>
      <w:r w:rsidRPr="00A02B41">
        <w:rPr>
          <w:rFonts w:cstheme="minorHAnsi"/>
          <w:sz w:val="20"/>
          <w:szCs w:val="20"/>
        </w:rPr>
        <w:t xml:space="preserve">Aerial surveys began in October 2023 and take place once a month. These surveys record the presence and numbers of birds and marine wildlife in the area to inform environmental impact assessments and support future applications for major permissions. </w:t>
      </w:r>
    </w:p>
    <w:p w14:paraId="24BD1553" w14:textId="68DEAD5F" w:rsidR="00EC190F" w:rsidRPr="00384326" w:rsidRDefault="00DE69F6" w:rsidP="00DE69F6">
      <w:pPr>
        <w:suppressAutoHyphens/>
        <w:autoSpaceDN w:val="0"/>
        <w:spacing w:after="0" w:line="247" w:lineRule="auto"/>
        <w:rPr>
          <w:rFonts w:cstheme="minorHAnsi"/>
          <w:sz w:val="20"/>
          <w:szCs w:val="20"/>
        </w:rPr>
      </w:pPr>
      <w:r w:rsidRPr="00A02B41">
        <w:rPr>
          <w:rFonts w:cstheme="minorHAnsi"/>
          <w:sz w:val="20"/>
          <w:szCs w:val="20"/>
        </w:rPr>
        <w:t>Further environmental surveys are planned to commence from September. These surveys will identify the presence of overwintering and passage birds and identify the sensitivities of the environment to ensure that these are taken into account in the planning for future site characterisation works.</w:t>
      </w:r>
      <w:r w:rsidR="00EC190F" w:rsidRPr="00A02B41">
        <w:rPr>
          <w:rFonts w:cstheme="minorHAnsi"/>
          <w:sz w:val="20"/>
          <w:szCs w:val="20"/>
        </w:rPr>
        <w:t xml:space="preserve"> A pre-survey site visit is scheduled for </w:t>
      </w:r>
      <w:r w:rsidR="00E73CA4" w:rsidRPr="00A02B41">
        <w:rPr>
          <w:rFonts w:cstheme="minorHAnsi"/>
          <w:sz w:val="20"/>
          <w:szCs w:val="20"/>
        </w:rPr>
        <w:t>mid-June</w:t>
      </w:r>
      <w:r w:rsidR="00EC190F" w:rsidRPr="00A02B41">
        <w:rPr>
          <w:rFonts w:cstheme="minorHAnsi"/>
          <w:sz w:val="20"/>
          <w:szCs w:val="20"/>
        </w:rPr>
        <w:t xml:space="preserve"> 2025 (weather dependent), to scope out the survey areas.</w:t>
      </w:r>
    </w:p>
    <w:p w14:paraId="5349BCDE" w14:textId="04E7C528" w:rsidR="00EE6FF9" w:rsidRPr="00384326" w:rsidRDefault="00EE6FF9" w:rsidP="00635E12">
      <w:pPr>
        <w:suppressAutoHyphens/>
        <w:autoSpaceDN w:val="0"/>
        <w:spacing w:after="0" w:line="247" w:lineRule="auto"/>
        <w:ind w:left="10"/>
        <w:rPr>
          <w:rFonts w:cstheme="minorHAnsi"/>
          <w:sz w:val="20"/>
          <w:szCs w:val="20"/>
        </w:rPr>
      </w:pPr>
    </w:p>
    <w:p w14:paraId="6DCC8314" w14:textId="4CCEE036" w:rsidR="000D358D" w:rsidRPr="00384326" w:rsidRDefault="000D358D" w:rsidP="00BE4D54">
      <w:pPr>
        <w:pStyle w:val="ListParagraph"/>
        <w:numPr>
          <w:ilvl w:val="0"/>
          <w:numId w:val="22"/>
        </w:numPr>
        <w:suppressAutoHyphens/>
        <w:autoSpaceDN w:val="0"/>
        <w:spacing w:after="0" w:line="247" w:lineRule="auto"/>
        <w:rPr>
          <w:rFonts w:eastAsia="Calibri" w:cstheme="minorHAnsi"/>
          <w:b/>
          <w:bCs/>
          <w:color w:val="000000"/>
          <w:sz w:val="20"/>
          <w:szCs w:val="20"/>
          <w:u w:val="single"/>
          <w:lang w:eastAsia="en-GB"/>
        </w:rPr>
      </w:pPr>
      <w:r w:rsidRPr="00384326">
        <w:rPr>
          <w:rFonts w:eastAsia="Calibri" w:cstheme="minorHAnsi"/>
          <w:b/>
          <w:bCs/>
          <w:color w:val="000000" w:themeColor="text1"/>
          <w:sz w:val="20"/>
          <w:szCs w:val="20"/>
          <w:u w:val="single"/>
          <w:lang w:eastAsia="en-GB"/>
        </w:rPr>
        <w:t>C</w:t>
      </w:r>
      <w:r w:rsidR="00383187" w:rsidRPr="00384326">
        <w:rPr>
          <w:rFonts w:eastAsia="Calibri" w:cstheme="minorHAnsi"/>
          <w:b/>
          <w:bCs/>
          <w:color w:val="000000" w:themeColor="text1"/>
          <w:sz w:val="20"/>
          <w:szCs w:val="20"/>
          <w:u w:val="single"/>
          <w:lang w:eastAsia="en-GB"/>
        </w:rPr>
        <w:t>hair Recruitment</w:t>
      </w:r>
    </w:p>
    <w:p w14:paraId="4A6CB64B" w14:textId="31A44BA4" w:rsidR="00AC5438" w:rsidRDefault="00CE60BC" w:rsidP="00056682">
      <w:pPr>
        <w:suppressAutoHyphens/>
        <w:autoSpaceDN w:val="0"/>
        <w:spacing w:after="0" w:line="247" w:lineRule="auto"/>
        <w:ind w:left="10"/>
        <w:rPr>
          <w:rFonts w:cstheme="minorHAnsi"/>
          <w:sz w:val="20"/>
          <w:szCs w:val="20"/>
        </w:rPr>
      </w:pPr>
      <w:r w:rsidRPr="00CE60BC">
        <w:rPr>
          <w:rFonts w:eastAsia="Calibri" w:cstheme="minorHAnsi"/>
          <w:color w:val="000000"/>
          <w:sz w:val="20"/>
          <w:szCs w:val="20"/>
          <w:lang w:eastAsia="en-GB"/>
        </w:rPr>
        <w:t xml:space="preserve">The Chair previously informed Partnership members that </w:t>
      </w:r>
      <w:r w:rsidR="007F64D3">
        <w:rPr>
          <w:rFonts w:eastAsia="Calibri" w:cstheme="minorHAnsi"/>
          <w:color w:val="000000"/>
          <w:sz w:val="20"/>
          <w:szCs w:val="20"/>
          <w:lang w:eastAsia="en-GB"/>
        </w:rPr>
        <w:t>his</w:t>
      </w:r>
      <w:r w:rsidRPr="00CE60BC">
        <w:rPr>
          <w:rFonts w:eastAsia="Calibri" w:cstheme="minorHAnsi"/>
          <w:color w:val="000000"/>
          <w:sz w:val="20"/>
          <w:szCs w:val="20"/>
          <w:lang w:eastAsia="en-GB"/>
        </w:rPr>
        <w:t xml:space="preserve"> current term is approaching its end and provided an overview of the role’s responsibilities and associated time commitments.</w:t>
      </w:r>
      <w:r>
        <w:rPr>
          <w:rFonts w:eastAsia="Calibri" w:cstheme="minorHAnsi"/>
          <w:color w:val="000000"/>
          <w:sz w:val="20"/>
          <w:szCs w:val="20"/>
          <w:lang w:eastAsia="en-GB"/>
        </w:rPr>
        <w:t xml:space="preserve"> </w:t>
      </w:r>
      <w:r w:rsidR="00AC5438" w:rsidRPr="00384326">
        <w:rPr>
          <w:rStyle w:val="Strong"/>
          <w:rFonts w:cstheme="minorHAnsi"/>
          <w:b w:val="0"/>
          <w:bCs w:val="0"/>
          <w:sz w:val="20"/>
          <w:szCs w:val="20"/>
        </w:rPr>
        <w:t>No other members expressed interest</w:t>
      </w:r>
      <w:r w:rsidR="00AC5438" w:rsidRPr="00384326">
        <w:rPr>
          <w:rFonts w:cstheme="minorHAnsi"/>
          <w:b/>
          <w:bCs/>
          <w:sz w:val="20"/>
          <w:szCs w:val="20"/>
        </w:rPr>
        <w:t xml:space="preserve"> </w:t>
      </w:r>
      <w:r w:rsidR="00AC5438" w:rsidRPr="00384326">
        <w:rPr>
          <w:rFonts w:cstheme="minorHAnsi"/>
          <w:sz w:val="20"/>
          <w:szCs w:val="20"/>
        </w:rPr>
        <w:t xml:space="preserve">in standing for </w:t>
      </w:r>
      <w:r w:rsidR="00056682" w:rsidRPr="00384326">
        <w:rPr>
          <w:rFonts w:cstheme="minorHAnsi"/>
          <w:sz w:val="20"/>
          <w:szCs w:val="20"/>
        </w:rPr>
        <w:t>C</w:t>
      </w:r>
      <w:r w:rsidR="00AC5438" w:rsidRPr="00384326">
        <w:rPr>
          <w:rFonts w:cstheme="minorHAnsi"/>
          <w:sz w:val="20"/>
          <w:szCs w:val="20"/>
        </w:rPr>
        <w:t>hair.</w:t>
      </w:r>
      <w:r w:rsidR="00064EC2" w:rsidRPr="00384326">
        <w:rPr>
          <w:rFonts w:cstheme="minorHAnsi"/>
          <w:sz w:val="20"/>
          <w:szCs w:val="20"/>
        </w:rPr>
        <w:t xml:space="preserve"> It was originally a </w:t>
      </w:r>
      <w:r w:rsidR="00477369">
        <w:rPr>
          <w:rFonts w:cstheme="minorHAnsi"/>
          <w:sz w:val="20"/>
          <w:szCs w:val="20"/>
        </w:rPr>
        <w:t>2</w:t>
      </w:r>
      <w:r w:rsidR="00064EC2" w:rsidRPr="00384326">
        <w:rPr>
          <w:rFonts w:cstheme="minorHAnsi"/>
          <w:sz w:val="20"/>
          <w:szCs w:val="20"/>
        </w:rPr>
        <w:t>-year term, but a proposal was made to extend it to a 3-year term</w:t>
      </w:r>
      <w:r w:rsidR="00A7132C" w:rsidRPr="00384326">
        <w:rPr>
          <w:rFonts w:cstheme="minorHAnsi"/>
          <w:sz w:val="20"/>
          <w:szCs w:val="20"/>
        </w:rPr>
        <w:t xml:space="preserve">. </w:t>
      </w:r>
      <w:r w:rsidR="00C737CF" w:rsidRPr="00384326">
        <w:rPr>
          <w:rFonts w:cstheme="minorHAnsi"/>
          <w:sz w:val="20"/>
          <w:szCs w:val="20"/>
        </w:rPr>
        <w:t>It was explained that a 3-year term aligns with the next phase of the project, likely up to borehole investigations</w:t>
      </w:r>
      <w:r w:rsidR="00A924DB">
        <w:rPr>
          <w:rFonts w:cstheme="minorHAnsi"/>
          <w:sz w:val="20"/>
          <w:szCs w:val="20"/>
        </w:rPr>
        <w:t>.</w:t>
      </w:r>
    </w:p>
    <w:p w14:paraId="0E732E12" w14:textId="63D8A369" w:rsidR="0070147E" w:rsidRDefault="007F64D3" w:rsidP="00056682">
      <w:pPr>
        <w:suppressAutoHyphens/>
        <w:autoSpaceDN w:val="0"/>
        <w:spacing w:after="0" w:line="247" w:lineRule="auto"/>
        <w:ind w:left="10"/>
        <w:rPr>
          <w:rFonts w:cstheme="minorHAnsi"/>
          <w:sz w:val="20"/>
          <w:szCs w:val="20"/>
        </w:rPr>
      </w:pPr>
      <w:r>
        <w:rPr>
          <w:rFonts w:cstheme="minorHAnsi"/>
          <w:sz w:val="20"/>
          <w:szCs w:val="20"/>
        </w:rPr>
        <w:t>Andy Pratt was nominated for Chair by the Partnership</w:t>
      </w:r>
      <w:r w:rsidR="00477369">
        <w:rPr>
          <w:rFonts w:cstheme="minorHAnsi"/>
          <w:sz w:val="20"/>
          <w:szCs w:val="20"/>
        </w:rPr>
        <w:t>’</w:t>
      </w:r>
      <w:r>
        <w:rPr>
          <w:rFonts w:cstheme="minorHAnsi"/>
          <w:sz w:val="20"/>
          <w:szCs w:val="20"/>
        </w:rPr>
        <w:t>s Business Lead and seconded by the Calderbridge and Ponsonby Partnership member</w:t>
      </w:r>
      <w:r w:rsidR="00414D01">
        <w:rPr>
          <w:rFonts w:cstheme="minorHAnsi"/>
          <w:sz w:val="20"/>
          <w:szCs w:val="20"/>
        </w:rPr>
        <w:t>.</w:t>
      </w:r>
    </w:p>
    <w:p w14:paraId="245CD09D" w14:textId="77777777" w:rsidR="007F64D3" w:rsidRPr="00384326" w:rsidRDefault="007F64D3" w:rsidP="007F64D3">
      <w:pPr>
        <w:suppressAutoHyphens/>
        <w:autoSpaceDN w:val="0"/>
        <w:spacing w:after="0" w:line="247" w:lineRule="auto"/>
        <w:ind w:left="10"/>
        <w:rPr>
          <w:rFonts w:cstheme="minorHAnsi"/>
          <w:sz w:val="20"/>
          <w:szCs w:val="20"/>
        </w:rPr>
      </w:pPr>
      <w:r w:rsidRPr="00A02552">
        <w:rPr>
          <w:rFonts w:cstheme="minorHAnsi"/>
          <w:sz w:val="20"/>
          <w:szCs w:val="20"/>
        </w:rPr>
        <w:t>All members approved the proposal to extend the Chair’s term from two to three years</w:t>
      </w:r>
      <w:r>
        <w:rPr>
          <w:rFonts w:cstheme="minorHAnsi"/>
          <w:sz w:val="20"/>
          <w:szCs w:val="20"/>
        </w:rPr>
        <w:t>.</w:t>
      </w:r>
    </w:p>
    <w:p w14:paraId="6DCB4AE4" w14:textId="77777777" w:rsidR="004B383C" w:rsidRPr="00384326" w:rsidRDefault="004B383C" w:rsidP="00E5388A">
      <w:pPr>
        <w:spacing w:after="0"/>
        <w:rPr>
          <w:rFonts w:cstheme="minorHAnsi"/>
          <w:sz w:val="20"/>
          <w:szCs w:val="20"/>
        </w:rPr>
      </w:pPr>
    </w:p>
    <w:p w14:paraId="64B8C49C" w14:textId="5564494A" w:rsidR="001E2A46" w:rsidRPr="00384326" w:rsidRDefault="009E7B3D" w:rsidP="00BE4D54">
      <w:pPr>
        <w:pStyle w:val="ListParagraph"/>
        <w:numPr>
          <w:ilvl w:val="0"/>
          <w:numId w:val="22"/>
        </w:numPr>
        <w:suppressAutoHyphens/>
        <w:autoSpaceDN w:val="0"/>
        <w:spacing w:after="0" w:line="247" w:lineRule="auto"/>
        <w:rPr>
          <w:rFonts w:eastAsia="Calibri" w:cstheme="minorHAnsi"/>
          <w:b/>
          <w:bCs/>
          <w:color w:val="000000"/>
          <w:sz w:val="20"/>
          <w:szCs w:val="20"/>
          <w:u w:val="single"/>
          <w:lang w:eastAsia="en-GB"/>
        </w:rPr>
      </w:pPr>
      <w:r w:rsidRPr="00384326">
        <w:rPr>
          <w:rFonts w:eastAsia="Calibri" w:cstheme="minorHAnsi"/>
          <w:b/>
          <w:bCs/>
          <w:color w:val="000000" w:themeColor="text1"/>
          <w:sz w:val="20"/>
          <w:szCs w:val="20"/>
          <w:u w:val="single"/>
          <w:lang w:eastAsia="en-GB"/>
        </w:rPr>
        <w:t>Visioning Subgroup</w:t>
      </w:r>
      <w:r w:rsidR="008E262B" w:rsidRPr="00384326">
        <w:rPr>
          <w:rFonts w:eastAsia="Calibri" w:cstheme="minorHAnsi"/>
          <w:b/>
          <w:bCs/>
          <w:color w:val="000000" w:themeColor="text1"/>
          <w:sz w:val="20"/>
          <w:szCs w:val="20"/>
          <w:u w:val="single"/>
          <w:lang w:eastAsia="en-GB"/>
        </w:rPr>
        <w:t xml:space="preserve"> Update</w:t>
      </w:r>
    </w:p>
    <w:p w14:paraId="7FBC8A45" w14:textId="4DD24535" w:rsidR="007F64D3" w:rsidRDefault="00072DAC" w:rsidP="00E5388A">
      <w:pPr>
        <w:suppressAutoHyphens/>
        <w:autoSpaceDN w:val="0"/>
        <w:spacing w:after="0" w:line="247" w:lineRule="auto"/>
        <w:rPr>
          <w:rFonts w:eastAsia="Calibri" w:cstheme="minorHAnsi"/>
          <w:color w:val="000000"/>
          <w:sz w:val="20"/>
          <w:szCs w:val="20"/>
          <w:lang w:eastAsia="en-GB"/>
        </w:rPr>
      </w:pPr>
      <w:r w:rsidRPr="00384326">
        <w:rPr>
          <w:rFonts w:eastAsia="Calibri" w:cstheme="minorHAnsi"/>
          <w:color w:val="000000"/>
          <w:sz w:val="20"/>
          <w:szCs w:val="20"/>
          <w:lang w:eastAsia="en-GB"/>
        </w:rPr>
        <w:t xml:space="preserve">The </w:t>
      </w:r>
      <w:r w:rsidR="00477369">
        <w:rPr>
          <w:rFonts w:eastAsia="Calibri" w:cstheme="minorHAnsi"/>
          <w:color w:val="000000"/>
          <w:sz w:val="20"/>
          <w:szCs w:val="20"/>
          <w:lang w:eastAsia="en-GB"/>
        </w:rPr>
        <w:t>Community Engagement Manager</w:t>
      </w:r>
      <w:r w:rsidR="00EA28FB">
        <w:rPr>
          <w:rFonts w:eastAsia="Calibri" w:cstheme="minorHAnsi"/>
          <w:color w:val="000000"/>
          <w:sz w:val="20"/>
          <w:szCs w:val="20"/>
          <w:lang w:eastAsia="en-GB"/>
        </w:rPr>
        <w:t xml:space="preserve"> (CEM)</w:t>
      </w:r>
      <w:r w:rsidR="00477369">
        <w:rPr>
          <w:rFonts w:eastAsia="Calibri" w:cstheme="minorHAnsi"/>
          <w:color w:val="000000"/>
          <w:sz w:val="20"/>
          <w:szCs w:val="20"/>
          <w:lang w:eastAsia="en-GB"/>
        </w:rPr>
        <w:t xml:space="preserve"> </w:t>
      </w:r>
      <w:r w:rsidR="00594585" w:rsidRPr="00384326">
        <w:rPr>
          <w:rFonts w:eastAsia="Calibri" w:cstheme="minorHAnsi"/>
          <w:color w:val="000000"/>
          <w:sz w:val="20"/>
          <w:szCs w:val="20"/>
          <w:lang w:eastAsia="en-GB"/>
        </w:rPr>
        <w:t>shared</w:t>
      </w:r>
      <w:r w:rsidR="007F64D3">
        <w:rPr>
          <w:rFonts w:eastAsia="Calibri" w:cstheme="minorHAnsi"/>
          <w:color w:val="000000"/>
          <w:sz w:val="20"/>
          <w:szCs w:val="20"/>
          <w:lang w:eastAsia="en-GB"/>
        </w:rPr>
        <w:t xml:space="preserve"> </w:t>
      </w:r>
      <w:r w:rsidR="00414D01">
        <w:rPr>
          <w:rFonts w:eastAsia="Calibri" w:cstheme="minorHAnsi"/>
          <w:color w:val="000000"/>
          <w:sz w:val="20"/>
          <w:szCs w:val="20"/>
          <w:lang w:eastAsia="en-GB"/>
        </w:rPr>
        <w:t xml:space="preserve">an </w:t>
      </w:r>
      <w:r w:rsidR="007F64D3">
        <w:rPr>
          <w:rFonts w:eastAsia="Calibri" w:cstheme="minorHAnsi"/>
          <w:color w:val="000000"/>
          <w:sz w:val="20"/>
          <w:szCs w:val="20"/>
          <w:lang w:eastAsia="en-GB"/>
        </w:rPr>
        <w:t xml:space="preserve">overview of </w:t>
      </w:r>
      <w:r w:rsidR="00EA28FB">
        <w:rPr>
          <w:rFonts w:eastAsia="Calibri" w:cstheme="minorHAnsi"/>
          <w:color w:val="000000"/>
          <w:sz w:val="20"/>
          <w:szCs w:val="20"/>
          <w:lang w:eastAsia="en-GB"/>
        </w:rPr>
        <w:t>work</w:t>
      </w:r>
      <w:r w:rsidR="00003D83">
        <w:rPr>
          <w:rFonts w:eastAsia="Calibri" w:cstheme="minorHAnsi"/>
          <w:color w:val="000000"/>
          <w:sz w:val="20"/>
          <w:szCs w:val="20"/>
          <w:lang w:eastAsia="en-GB"/>
        </w:rPr>
        <w:t xml:space="preserve"> completed so far</w:t>
      </w:r>
      <w:r w:rsidR="00EA28FB">
        <w:rPr>
          <w:rFonts w:eastAsia="Calibri" w:cstheme="minorHAnsi"/>
          <w:color w:val="000000"/>
          <w:sz w:val="20"/>
          <w:szCs w:val="20"/>
          <w:lang w:eastAsia="en-GB"/>
        </w:rPr>
        <w:t xml:space="preserve"> to help create</w:t>
      </w:r>
      <w:r w:rsidR="00477369">
        <w:rPr>
          <w:rFonts w:eastAsia="Calibri" w:cstheme="minorHAnsi"/>
          <w:color w:val="000000"/>
          <w:sz w:val="20"/>
          <w:szCs w:val="20"/>
          <w:lang w:eastAsia="en-GB"/>
        </w:rPr>
        <w:t xml:space="preserve"> a community vision</w:t>
      </w:r>
      <w:r w:rsidR="00003D83">
        <w:rPr>
          <w:rFonts w:eastAsia="Calibri" w:cstheme="minorHAnsi"/>
          <w:color w:val="000000"/>
          <w:sz w:val="20"/>
          <w:szCs w:val="20"/>
          <w:lang w:eastAsia="en-GB"/>
        </w:rPr>
        <w:t>,</w:t>
      </w:r>
      <w:r w:rsidR="00EA28FB">
        <w:rPr>
          <w:rFonts w:eastAsia="Calibri" w:cstheme="minorHAnsi"/>
          <w:color w:val="000000"/>
          <w:sz w:val="20"/>
          <w:szCs w:val="20"/>
          <w:lang w:eastAsia="en-GB"/>
        </w:rPr>
        <w:t xml:space="preserve"> </w:t>
      </w:r>
      <w:r w:rsidR="00594585" w:rsidRPr="00384326">
        <w:rPr>
          <w:rFonts w:eastAsia="Calibri" w:cstheme="minorHAnsi"/>
          <w:color w:val="000000"/>
          <w:sz w:val="20"/>
          <w:szCs w:val="20"/>
          <w:lang w:eastAsia="en-GB"/>
        </w:rPr>
        <w:t xml:space="preserve">with all </w:t>
      </w:r>
      <w:r w:rsidR="007F64D3">
        <w:rPr>
          <w:rFonts w:eastAsia="Calibri" w:cstheme="minorHAnsi"/>
          <w:color w:val="000000"/>
          <w:sz w:val="20"/>
          <w:szCs w:val="20"/>
          <w:lang w:eastAsia="en-GB"/>
        </w:rPr>
        <w:t>P</w:t>
      </w:r>
      <w:r w:rsidR="00594585" w:rsidRPr="00384326">
        <w:rPr>
          <w:rFonts w:eastAsia="Calibri" w:cstheme="minorHAnsi"/>
          <w:color w:val="000000"/>
          <w:sz w:val="20"/>
          <w:szCs w:val="20"/>
          <w:lang w:eastAsia="en-GB"/>
        </w:rPr>
        <w:t>artnership members last week.</w:t>
      </w:r>
      <w:r w:rsidR="00C14043" w:rsidRPr="00384326">
        <w:rPr>
          <w:rFonts w:eastAsia="Calibri" w:cstheme="minorHAnsi"/>
          <w:color w:val="000000"/>
          <w:sz w:val="20"/>
          <w:szCs w:val="20"/>
          <w:lang w:eastAsia="en-GB"/>
        </w:rPr>
        <w:t xml:space="preserve"> </w:t>
      </w:r>
    </w:p>
    <w:p w14:paraId="35D35D4E" w14:textId="71254E97" w:rsidR="007F64D3" w:rsidRDefault="00C14043" w:rsidP="00E5388A">
      <w:pPr>
        <w:suppressAutoHyphens/>
        <w:autoSpaceDN w:val="0"/>
        <w:spacing w:after="0" w:line="247" w:lineRule="auto"/>
        <w:rPr>
          <w:rFonts w:eastAsia="Calibri" w:cstheme="minorHAnsi"/>
          <w:color w:val="000000"/>
          <w:sz w:val="20"/>
          <w:szCs w:val="20"/>
          <w:lang w:eastAsia="en-GB"/>
        </w:rPr>
      </w:pPr>
      <w:r w:rsidRPr="00384326">
        <w:rPr>
          <w:rFonts w:eastAsia="Calibri" w:cstheme="minorHAnsi"/>
          <w:color w:val="000000"/>
          <w:sz w:val="20"/>
          <w:szCs w:val="20"/>
          <w:lang w:eastAsia="en-GB"/>
        </w:rPr>
        <w:t>Workshops were held across all communities with supply chain support, reaching hundreds of people. Key emerging themes include transport, employment, health and wellbeing, tourism, and environmental protection.</w:t>
      </w:r>
      <w:r w:rsidR="00006145" w:rsidRPr="00384326">
        <w:rPr>
          <w:rFonts w:eastAsia="Calibri" w:cstheme="minorHAnsi"/>
          <w:color w:val="000000"/>
          <w:sz w:val="20"/>
          <w:szCs w:val="20"/>
          <w:lang w:eastAsia="en-GB"/>
        </w:rPr>
        <w:t xml:space="preserve"> An online survey was conducted </w:t>
      </w:r>
      <w:r w:rsidR="00EA28FB">
        <w:rPr>
          <w:rFonts w:eastAsia="Calibri" w:cstheme="minorHAnsi"/>
          <w:color w:val="000000"/>
          <w:sz w:val="20"/>
          <w:szCs w:val="20"/>
          <w:lang w:eastAsia="en-GB"/>
        </w:rPr>
        <w:t xml:space="preserve">and </w:t>
      </w:r>
      <w:r w:rsidR="00006145" w:rsidRPr="00384326">
        <w:rPr>
          <w:rFonts w:eastAsia="Calibri" w:cstheme="minorHAnsi"/>
          <w:color w:val="000000"/>
          <w:sz w:val="20"/>
          <w:szCs w:val="20"/>
          <w:lang w:eastAsia="en-GB"/>
        </w:rPr>
        <w:t>received 25 responses.</w:t>
      </w:r>
      <w:r w:rsidR="00B16F59" w:rsidRPr="00384326">
        <w:rPr>
          <w:rFonts w:eastAsia="Calibri" w:cstheme="minorHAnsi"/>
          <w:color w:val="000000"/>
          <w:sz w:val="20"/>
          <w:szCs w:val="20"/>
          <w:lang w:eastAsia="en-GB"/>
        </w:rPr>
        <w:t xml:space="preserve"> Miro boards were developed based on feedback and taken into communities, receiving very positive responses and helping capture further input.</w:t>
      </w:r>
      <w:r w:rsidR="001B7605" w:rsidRPr="00384326">
        <w:rPr>
          <w:rFonts w:eastAsia="Calibri" w:cstheme="minorHAnsi"/>
          <w:color w:val="000000"/>
          <w:sz w:val="20"/>
          <w:szCs w:val="20"/>
          <w:lang w:eastAsia="en-GB"/>
        </w:rPr>
        <w:t xml:space="preserve"> </w:t>
      </w:r>
    </w:p>
    <w:p w14:paraId="181A1E14" w14:textId="77777777" w:rsidR="007F64D3" w:rsidRDefault="00E433AB" w:rsidP="00E5388A">
      <w:pPr>
        <w:suppressAutoHyphens/>
        <w:autoSpaceDN w:val="0"/>
        <w:spacing w:after="0" w:line="247" w:lineRule="auto"/>
        <w:rPr>
          <w:rFonts w:eastAsia="Calibri" w:cstheme="minorHAnsi"/>
          <w:color w:val="000000"/>
          <w:sz w:val="20"/>
          <w:szCs w:val="20"/>
          <w:lang w:eastAsia="en-GB"/>
        </w:rPr>
      </w:pPr>
      <w:r w:rsidRPr="00384326">
        <w:rPr>
          <w:rFonts w:eastAsia="Calibri" w:cstheme="minorHAnsi"/>
          <w:color w:val="000000"/>
          <w:sz w:val="20"/>
          <w:szCs w:val="20"/>
          <w:lang w:eastAsia="en-GB"/>
        </w:rPr>
        <w:t>Next steps include</w:t>
      </w:r>
      <w:r w:rsidR="007F64D3">
        <w:rPr>
          <w:rFonts w:eastAsia="Calibri" w:cstheme="minorHAnsi"/>
          <w:color w:val="000000"/>
          <w:sz w:val="20"/>
          <w:szCs w:val="20"/>
          <w:lang w:eastAsia="en-GB"/>
        </w:rPr>
        <w:t>:</w:t>
      </w:r>
    </w:p>
    <w:p w14:paraId="2FD416D6" w14:textId="0D2DCF41" w:rsidR="00ED0D6D" w:rsidRDefault="00E433AB" w:rsidP="00E5388A">
      <w:pPr>
        <w:suppressAutoHyphens/>
        <w:autoSpaceDN w:val="0"/>
        <w:spacing w:after="0" w:line="247" w:lineRule="auto"/>
        <w:rPr>
          <w:rFonts w:eastAsia="Calibri" w:cstheme="minorHAnsi"/>
          <w:color w:val="000000"/>
          <w:sz w:val="20"/>
          <w:szCs w:val="20"/>
          <w:lang w:eastAsia="en-GB"/>
        </w:rPr>
      </w:pPr>
      <w:r w:rsidRPr="00384326">
        <w:rPr>
          <w:rFonts w:eastAsia="Calibri" w:cstheme="minorHAnsi"/>
          <w:color w:val="000000"/>
          <w:sz w:val="20"/>
          <w:szCs w:val="20"/>
          <w:lang w:eastAsia="en-GB"/>
        </w:rPr>
        <w:t xml:space="preserve"> </w:t>
      </w:r>
    </w:p>
    <w:p w14:paraId="3C3DCA28" w14:textId="53409459" w:rsidR="007F64D3" w:rsidRPr="007F64D3" w:rsidRDefault="007F64D3" w:rsidP="007F64D3">
      <w:pPr>
        <w:suppressAutoHyphens/>
        <w:autoSpaceDN w:val="0"/>
        <w:spacing w:after="0" w:line="247" w:lineRule="auto"/>
        <w:rPr>
          <w:rFonts w:eastAsia="Calibri" w:cstheme="minorHAnsi"/>
          <w:color w:val="000000"/>
          <w:sz w:val="20"/>
          <w:szCs w:val="20"/>
          <w:lang w:eastAsia="en-GB"/>
        </w:rPr>
      </w:pPr>
      <w:r w:rsidRPr="007F64D3">
        <w:rPr>
          <w:rFonts w:eastAsia="Calibri" w:cstheme="minorHAnsi"/>
          <w:color w:val="000000"/>
          <w:sz w:val="20"/>
          <w:szCs w:val="20"/>
          <w:lang w:eastAsia="en-GB"/>
        </w:rPr>
        <w:t xml:space="preserve">The Visioning subgroup to look at the priorities &amp; emerging themes and: </w:t>
      </w:r>
    </w:p>
    <w:p w14:paraId="29812804" w14:textId="4180C0A5" w:rsidR="007F64D3" w:rsidRPr="00414D01" w:rsidRDefault="007F64D3" w:rsidP="00414D01">
      <w:pPr>
        <w:pStyle w:val="ListParagraph"/>
        <w:numPr>
          <w:ilvl w:val="0"/>
          <w:numId w:val="27"/>
        </w:numPr>
        <w:suppressAutoHyphens/>
        <w:autoSpaceDN w:val="0"/>
        <w:spacing w:after="0" w:line="247" w:lineRule="auto"/>
        <w:rPr>
          <w:rFonts w:eastAsia="Calibri" w:cstheme="minorHAnsi"/>
          <w:color w:val="000000"/>
          <w:sz w:val="20"/>
          <w:szCs w:val="20"/>
          <w:lang w:eastAsia="en-GB"/>
        </w:rPr>
      </w:pPr>
      <w:r w:rsidRPr="00414D01">
        <w:rPr>
          <w:rFonts w:eastAsia="Calibri" w:cstheme="minorHAnsi"/>
          <w:color w:val="000000"/>
          <w:sz w:val="20"/>
          <w:szCs w:val="20"/>
          <w:lang w:eastAsia="en-GB"/>
        </w:rPr>
        <w:t>Investigate what c</w:t>
      </w:r>
      <w:r w:rsidR="00D20F32">
        <w:rPr>
          <w:rFonts w:eastAsia="Calibri" w:cstheme="minorHAnsi"/>
          <w:color w:val="000000"/>
          <w:sz w:val="20"/>
          <w:szCs w:val="20"/>
          <w:lang w:eastAsia="en-GB"/>
        </w:rPr>
        <w:t>ould</w:t>
      </w:r>
      <w:r w:rsidRPr="00414D01">
        <w:rPr>
          <w:rFonts w:eastAsia="Calibri" w:cstheme="minorHAnsi"/>
          <w:color w:val="000000"/>
          <w:sz w:val="20"/>
          <w:szCs w:val="20"/>
          <w:lang w:eastAsia="en-GB"/>
        </w:rPr>
        <w:t xml:space="preserve"> be funded now</w:t>
      </w:r>
    </w:p>
    <w:p w14:paraId="5AE8DFDE" w14:textId="1C717302" w:rsidR="007F64D3" w:rsidRPr="00414D01" w:rsidRDefault="007F64D3" w:rsidP="00414D01">
      <w:pPr>
        <w:pStyle w:val="ListParagraph"/>
        <w:numPr>
          <w:ilvl w:val="0"/>
          <w:numId w:val="27"/>
        </w:numPr>
        <w:suppressAutoHyphens/>
        <w:autoSpaceDN w:val="0"/>
        <w:spacing w:after="0" w:line="247" w:lineRule="auto"/>
        <w:rPr>
          <w:rFonts w:eastAsia="Calibri" w:cstheme="minorHAnsi"/>
          <w:color w:val="000000"/>
          <w:sz w:val="20"/>
          <w:szCs w:val="20"/>
          <w:lang w:eastAsia="en-GB"/>
        </w:rPr>
      </w:pPr>
      <w:r w:rsidRPr="00414D01">
        <w:rPr>
          <w:rFonts w:eastAsia="Calibri" w:cstheme="minorHAnsi"/>
          <w:color w:val="000000"/>
          <w:sz w:val="20"/>
          <w:szCs w:val="20"/>
          <w:lang w:eastAsia="en-GB"/>
        </w:rPr>
        <w:t>What is statutory</w:t>
      </w:r>
    </w:p>
    <w:p w14:paraId="32E12D41" w14:textId="556E8033" w:rsidR="007F64D3" w:rsidRDefault="007F64D3" w:rsidP="00414D01">
      <w:pPr>
        <w:pStyle w:val="ListParagraph"/>
        <w:numPr>
          <w:ilvl w:val="0"/>
          <w:numId w:val="27"/>
        </w:numPr>
        <w:suppressAutoHyphens/>
        <w:autoSpaceDN w:val="0"/>
        <w:spacing w:after="0" w:line="247" w:lineRule="auto"/>
        <w:rPr>
          <w:rFonts w:eastAsia="Calibri" w:cstheme="minorHAnsi"/>
          <w:color w:val="000000"/>
          <w:sz w:val="20"/>
          <w:szCs w:val="20"/>
          <w:lang w:eastAsia="en-GB"/>
        </w:rPr>
      </w:pPr>
      <w:r w:rsidRPr="00414D01">
        <w:rPr>
          <w:rFonts w:eastAsia="Calibri" w:cstheme="minorHAnsi"/>
          <w:color w:val="000000"/>
          <w:sz w:val="20"/>
          <w:szCs w:val="20"/>
          <w:lang w:eastAsia="en-GB"/>
        </w:rPr>
        <w:t xml:space="preserve">What </w:t>
      </w:r>
      <w:r w:rsidR="00EA28FB">
        <w:rPr>
          <w:rFonts w:eastAsia="Calibri" w:cstheme="minorHAnsi"/>
          <w:color w:val="000000"/>
          <w:sz w:val="20"/>
          <w:szCs w:val="20"/>
          <w:lang w:eastAsia="en-GB"/>
        </w:rPr>
        <w:t xml:space="preserve">could be funded through </w:t>
      </w:r>
      <w:r w:rsidRPr="00414D01">
        <w:rPr>
          <w:rFonts w:eastAsia="Calibri" w:cstheme="minorHAnsi"/>
          <w:color w:val="000000"/>
          <w:sz w:val="20"/>
          <w:szCs w:val="20"/>
          <w:lang w:eastAsia="en-GB"/>
        </w:rPr>
        <w:t>Significant Additional Investment</w:t>
      </w:r>
    </w:p>
    <w:p w14:paraId="661E234B" w14:textId="77777777" w:rsidR="00D20F32" w:rsidRPr="00414D01" w:rsidRDefault="00D20F32" w:rsidP="00E73CA4">
      <w:pPr>
        <w:pStyle w:val="ListParagraph"/>
        <w:suppressAutoHyphens/>
        <w:autoSpaceDN w:val="0"/>
        <w:spacing w:after="0" w:line="247" w:lineRule="auto"/>
        <w:ind w:left="1080"/>
        <w:rPr>
          <w:rFonts w:eastAsia="Calibri" w:cstheme="minorHAnsi"/>
          <w:color w:val="000000"/>
          <w:sz w:val="20"/>
          <w:szCs w:val="20"/>
          <w:lang w:eastAsia="en-GB"/>
        </w:rPr>
      </w:pPr>
    </w:p>
    <w:p w14:paraId="6A4F8259" w14:textId="52047606" w:rsidR="007F64D3" w:rsidRDefault="007F64D3" w:rsidP="007F64D3">
      <w:pPr>
        <w:suppressAutoHyphens/>
        <w:autoSpaceDN w:val="0"/>
        <w:spacing w:after="0" w:line="247" w:lineRule="auto"/>
        <w:rPr>
          <w:rFonts w:eastAsia="Calibri" w:cstheme="minorHAnsi"/>
          <w:color w:val="000000"/>
          <w:sz w:val="20"/>
          <w:szCs w:val="20"/>
          <w:lang w:eastAsia="en-GB"/>
        </w:rPr>
      </w:pPr>
      <w:r>
        <w:rPr>
          <w:rFonts w:eastAsia="Calibri" w:cstheme="minorHAnsi"/>
          <w:color w:val="000000"/>
          <w:sz w:val="20"/>
          <w:szCs w:val="20"/>
          <w:lang w:eastAsia="en-GB"/>
        </w:rPr>
        <w:t xml:space="preserve">A </w:t>
      </w:r>
      <w:r w:rsidRPr="00384326">
        <w:rPr>
          <w:rFonts w:eastAsia="Calibri" w:cstheme="minorHAnsi"/>
          <w:color w:val="000000"/>
          <w:sz w:val="20"/>
          <w:szCs w:val="20"/>
          <w:lang w:eastAsia="en-GB"/>
        </w:rPr>
        <w:t>leaflet</w:t>
      </w:r>
      <w:r>
        <w:rPr>
          <w:rFonts w:eastAsia="Calibri" w:cstheme="minorHAnsi"/>
          <w:color w:val="000000"/>
          <w:sz w:val="20"/>
          <w:szCs w:val="20"/>
          <w:lang w:eastAsia="en-GB"/>
        </w:rPr>
        <w:t xml:space="preserve"> will be produced</w:t>
      </w:r>
      <w:r w:rsidRPr="00384326">
        <w:rPr>
          <w:rFonts w:eastAsia="Calibri" w:cstheme="minorHAnsi"/>
          <w:color w:val="000000"/>
          <w:sz w:val="20"/>
          <w:szCs w:val="20"/>
          <w:lang w:eastAsia="en-GB"/>
        </w:rPr>
        <w:t xml:space="preserve"> to summarise the</w:t>
      </w:r>
      <w:r>
        <w:rPr>
          <w:rFonts w:eastAsia="Calibri" w:cstheme="minorHAnsi"/>
          <w:color w:val="000000"/>
          <w:sz w:val="20"/>
          <w:szCs w:val="20"/>
          <w:lang w:eastAsia="en-GB"/>
        </w:rPr>
        <w:t xml:space="preserve"> </w:t>
      </w:r>
      <w:r w:rsidR="00414D01">
        <w:rPr>
          <w:rFonts w:eastAsia="Calibri" w:cstheme="minorHAnsi"/>
          <w:color w:val="000000"/>
          <w:sz w:val="20"/>
          <w:szCs w:val="20"/>
          <w:lang w:eastAsia="en-GB"/>
        </w:rPr>
        <w:t xml:space="preserve">visioning </w:t>
      </w:r>
      <w:r w:rsidR="00414D01" w:rsidRPr="00384326">
        <w:rPr>
          <w:rFonts w:eastAsia="Calibri" w:cstheme="minorHAnsi"/>
          <w:color w:val="000000"/>
          <w:sz w:val="20"/>
          <w:szCs w:val="20"/>
          <w:lang w:eastAsia="en-GB"/>
        </w:rPr>
        <w:t>work</w:t>
      </w:r>
      <w:r>
        <w:rPr>
          <w:rFonts w:eastAsia="Calibri" w:cstheme="minorHAnsi"/>
          <w:color w:val="000000"/>
          <w:sz w:val="20"/>
          <w:szCs w:val="20"/>
          <w:lang w:eastAsia="en-GB"/>
        </w:rPr>
        <w:t xml:space="preserve"> to date</w:t>
      </w:r>
      <w:r w:rsidRPr="00384326">
        <w:rPr>
          <w:rFonts w:eastAsia="Calibri" w:cstheme="minorHAnsi"/>
          <w:color w:val="000000"/>
          <w:sz w:val="20"/>
          <w:szCs w:val="20"/>
          <w:lang w:eastAsia="en-GB"/>
        </w:rPr>
        <w:t xml:space="preserve"> </w:t>
      </w:r>
      <w:r>
        <w:rPr>
          <w:rFonts w:eastAsia="Calibri" w:cstheme="minorHAnsi"/>
          <w:color w:val="000000"/>
          <w:sz w:val="20"/>
          <w:szCs w:val="20"/>
          <w:lang w:eastAsia="en-GB"/>
        </w:rPr>
        <w:t>(</w:t>
      </w:r>
      <w:r w:rsidR="00354B9D">
        <w:rPr>
          <w:rFonts w:eastAsia="Calibri" w:cstheme="minorHAnsi"/>
          <w:color w:val="000000"/>
          <w:sz w:val="20"/>
          <w:szCs w:val="20"/>
          <w:lang w:eastAsia="en-GB"/>
        </w:rPr>
        <w:t>an early draft</w:t>
      </w:r>
      <w:r>
        <w:rPr>
          <w:rFonts w:eastAsia="Calibri" w:cstheme="minorHAnsi"/>
          <w:color w:val="000000"/>
          <w:sz w:val="20"/>
          <w:szCs w:val="20"/>
          <w:lang w:eastAsia="en-GB"/>
        </w:rPr>
        <w:t xml:space="preserve"> will be shared with Partnership members for feedback)</w:t>
      </w:r>
      <w:r w:rsidR="00414D01">
        <w:rPr>
          <w:rFonts w:eastAsia="Calibri" w:cstheme="minorHAnsi"/>
          <w:color w:val="000000"/>
          <w:sz w:val="20"/>
          <w:szCs w:val="20"/>
          <w:lang w:eastAsia="en-GB"/>
        </w:rPr>
        <w:t>.</w:t>
      </w:r>
    </w:p>
    <w:p w14:paraId="037D1924" w14:textId="2DF89292" w:rsidR="007F64D3" w:rsidRDefault="007F64D3" w:rsidP="007F64D3">
      <w:pPr>
        <w:suppressAutoHyphens/>
        <w:autoSpaceDN w:val="0"/>
        <w:spacing w:after="0" w:line="247" w:lineRule="auto"/>
        <w:rPr>
          <w:rFonts w:eastAsia="Calibri" w:cstheme="minorHAnsi"/>
          <w:color w:val="000000"/>
          <w:sz w:val="20"/>
          <w:szCs w:val="20"/>
          <w:lang w:eastAsia="en-GB"/>
        </w:rPr>
      </w:pPr>
      <w:r>
        <w:rPr>
          <w:rFonts w:eastAsia="Calibri" w:cstheme="minorHAnsi"/>
          <w:color w:val="000000"/>
          <w:sz w:val="20"/>
          <w:szCs w:val="20"/>
          <w:lang w:eastAsia="en-GB"/>
        </w:rPr>
        <w:t>Partnership members were happy with this work to date</w:t>
      </w:r>
      <w:r w:rsidR="00354B9D">
        <w:rPr>
          <w:rFonts w:eastAsia="Calibri" w:cstheme="minorHAnsi"/>
          <w:color w:val="000000"/>
          <w:sz w:val="20"/>
          <w:szCs w:val="20"/>
          <w:lang w:eastAsia="en-GB"/>
        </w:rPr>
        <w:t>.</w:t>
      </w:r>
    </w:p>
    <w:p w14:paraId="55D5E7BD" w14:textId="77777777" w:rsidR="00006145" w:rsidRPr="00384326" w:rsidRDefault="00006145" w:rsidP="00E5388A">
      <w:pPr>
        <w:suppressAutoHyphens/>
        <w:autoSpaceDN w:val="0"/>
        <w:spacing w:after="0" w:line="247" w:lineRule="auto"/>
        <w:rPr>
          <w:rFonts w:eastAsia="Calibri" w:cstheme="minorHAnsi"/>
          <w:color w:val="000000"/>
          <w:sz w:val="20"/>
          <w:szCs w:val="20"/>
          <w:lang w:eastAsia="en-GB"/>
        </w:rPr>
      </w:pPr>
    </w:p>
    <w:p w14:paraId="3FDC7B6E" w14:textId="04ABEBAC" w:rsidR="177557ED" w:rsidRPr="00384326" w:rsidRDefault="009566EB" w:rsidP="00BE4D54">
      <w:pPr>
        <w:pStyle w:val="ListParagraph"/>
        <w:numPr>
          <w:ilvl w:val="0"/>
          <w:numId w:val="22"/>
        </w:numPr>
        <w:spacing w:after="0" w:line="247" w:lineRule="auto"/>
        <w:rPr>
          <w:rFonts w:eastAsia="Calibri" w:cstheme="minorHAnsi"/>
          <w:b/>
          <w:bCs/>
          <w:color w:val="000000" w:themeColor="text1"/>
          <w:sz w:val="20"/>
          <w:szCs w:val="20"/>
          <w:u w:val="single"/>
          <w:lang w:eastAsia="en-GB"/>
        </w:rPr>
      </w:pPr>
      <w:r w:rsidRPr="00384326">
        <w:rPr>
          <w:rFonts w:eastAsia="Calibri" w:cstheme="minorHAnsi"/>
          <w:b/>
          <w:bCs/>
          <w:color w:val="000000" w:themeColor="text1"/>
          <w:sz w:val="20"/>
          <w:szCs w:val="20"/>
          <w:u w:val="single"/>
          <w:lang w:eastAsia="en-GB"/>
        </w:rPr>
        <w:t>Youth Subgroup Update</w:t>
      </w:r>
    </w:p>
    <w:p w14:paraId="6474CB51" w14:textId="592039EC" w:rsidR="000B2511" w:rsidRDefault="008B68AC" w:rsidP="008836B0">
      <w:pPr>
        <w:spacing w:after="0" w:line="247" w:lineRule="auto"/>
        <w:ind w:left="10"/>
        <w:rPr>
          <w:rFonts w:eastAsia="Calibri" w:cstheme="minorHAnsi"/>
          <w:color w:val="000000" w:themeColor="text1"/>
          <w:sz w:val="20"/>
          <w:szCs w:val="20"/>
          <w:lang w:eastAsia="en-GB"/>
        </w:rPr>
      </w:pPr>
      <w:r w:rsidRPr="00384326">
        <w:rPr>
          <w:rFonts w:eastAsia="Calibri" w:cstheme="minorHAnsi"/>
          <w:color w:val="000000" w:themeColor="text1"/>
          <w:sz w:val="20"/>
          <w:szCs w:val="20"/>
          <w:lang w:eastAsia="en-GB"/>
        </w:rPr>
        <w:t>The Youth Lead recapped that on</w:t>
      </w:r>
      <w:r w:rsidR="008836B0" w:rsidRPr="008836B0">
        <w:rPr>
          <w:rFonts w:eastAsia="Calibri" w:cstheme="minorHAnsi"/>
          <w:color w:val="000000" w:themeColor="text1"/>
          <w:sz w:val="20"/>
          <w:szCs w:val="20"/>
          <w:lang w:eastAsia="en-GB"/>
        </w:rPr>
        <w:t xml:space="preserve"> </w:t>
      </w:r>
      <w:r w:rsidR="00F7034C">
        <w:rPr>
          <w:rFonts w:eastAsia="Calibri" w:cstheme="minorHAnsi"/>
          <w:color w:val="000000" w:themeColor="text1"/>
          <w:sz w:val="20"/>
          <w:szCs w:val="20"/>
          <w:lang w:eastAsia="en-GB"/>
        </w:rPr>
        <w:t>4</w:t>
      </w:r>
      <w:r w:rsidR="00F7034C" w:rsidRPr="00F7034C">
        <w:rPr>
          <w:rFonts w:eastAsia="Calibri" w:cstheme="minorHAnsi"/>
          <w:color w:val="000000" w:themeColor="text1"/>
          <w:sz w:val="20"/>
          <w:szCs w:val="20"/>
          <w:vertAlign w:val="superscript"/>
          <w:lang w:eastAsia="en-GB"/>
        </w:rPr>
        <w:t>th</w:t>
      </w:r>
      <w:r w:rsidR="00F7034C">
        <w:rPr>
          <w:rFonts w:eastAsia="Calibri" w:cstheme="minorHAnsi"/>
          <w:color w:val="000000" w:themeColor="text1"/>
          <w:sz w:val="20"/>
          <w:szCs w:val="20"/>
          <w:lang w:eastAsia="en-GB"/>
        </w:rPr>
        <w:t xml:space="preserve"> March </w:t>
      </w:r>
      <w:r w:rsidR="00414D01">
        <w:rPr>
          <w:rFonts w:eastAsia="Calibri" w:cstheme="minorHAnsi"/>
          <w:color w:val="000000" w:themeColor="text1"/>
          <w:sz w:val="20"/>
          <w:szCs w:val="20"/>
          <w:lang w:eastAsia="en-GB"/>
        </w:rPr>
        <w:t>2025</w:t>
      </w:r>
      <w:r w:rsidR="00414D01" w:rsidRPr="008836B0">
        <w:rPr>
          <w:rFonts w:eastAsia="Calibri" w:cstheme="minorHAnsi"/>
          <w:color w:val="000000" w:themeColor="text1"/>
          <w:sz w:val="20"/>
          <w:szCs w:val="20"/>
          <w:lang w:eastAsia="en-GB"/>
        </w:rPr>
        <w:t xml:space="preserve">, </w:t>
      </w:r>
      <w:r w:rsidR="00414D01">
        <w:rPr>
          <w:rFonts w:eastAsia="Calibri" w:cstheme="minorHAnsi"/>
          <w:color w:val="000000" w:themeColor="text1"/>
          <w:sz w:val="20"/>
          <w:szCs w:val="20"/>
          <w:lang w:eastAsia="en-GB"/>
        </w:rPr>
        <w:t>there</w:t>
      </w:r>
      <w:r w:rsidR="00354B9D">
        <w:rPr>
          <w:rFonts w:eastAsia="Calibri" w:cstheme="minorHAnsi"/>
          <w:color w:val="000000" w:themeColor="text1"/>
          <w:sz w:val="20"/>
          <w:szCs w:val="20"/>
          <w:lang w:eastAsia="en-GB"/>
        </w:rPr>
        <w:t xml:space="preserve"> was an</w:t>
      </w:r>
      <w:r w:rsidR="00414D01">
        <w:rPr>
          <w:rFonts w:eastAsia="Calibri" w:cstheme="minorHAnsi"/>
          <w:color w:val="000000" w:themeColor="text1"/>
          <w:sz w:val="20"/>
          <w:szCs w:val="20"/>
          <w:lang w:eastAsia="en-GB"/>
        </w:rPr>
        <w:t xml:space="preserve"> </w:t>
      </w:r>
      <w:r w:rsidR="008836B0" w:rsidRPr="008836B0">
        <w:rPr>
          <w:rFonts w:eastAsia="Calibri" w:cstheme="minorHAnsi"/>
          <w:color w:val="000000" w:themeColor="text1"/>
          <w:sz w:val="20"/>
          <w:szCs w:val="20"/>
          <w:lang w:eastAsia="en-GB"/>
        </w:rPr>
        <w:t xml:space="preserve">inspiring evening with the Gosforth Scouts, who presented their imaginative ideas for the future of their community and a new scout hut. The event was attended by parents, carers, </w:t>
      </w:r>
      <w:r w:rsidR="000B2511" w:rsidRPr="00384326">
        <w:rPr>
          <w:rFonts w:eastAsia="Calibri" w:cstheme="minorHAnsi"/>
          <w:color w:val="000000" w:themeColor="text1"/>
          <w:sz w:val="20"/>
          <w:szCs w:val="20"/>
          <w:lang w:eastAsia="en-GB"/>
        </w:rPr>
        <w:t>residents</w:t>
      </w:r>
      <w:r w:rsidR="008836B0" w:rsidRPr="008836B0">
        <w:rPr>
          <w:rFonts w:eastAsia="Calibri" w:cstheme="minorHAnsi"/>
          <w:color w:val="000000" w:themeColor="text1"/>
          <w:sz w:val="20"/>
          <w:szCs w:val="20"/>
          <w:lang w:eastAsia="en-GB"/>
        </w:rPr>
        <w:t>,</w:t>
      </w:r>
      <w:r w:rsidR="00820911">
        <w:rPr>
          <w:rFonts w:eastAsia="Calibri" w:cstheme="minorHAnsi"/>
          <w:color w:val="000000" w:themeColor="text1"/>
          <w:sz w:val="20"/>
          <w:szCs w:val="20"/>
          <w:lang w:eastAsia="en-GB"/>
        </w:rPr>
        <w:t xml:space="preserve"> Gosforth Parish Council representatives</w:t>
      </w:r>
      <w:r w:rsidR="008836B0" w:rsidRPr="008836B0">
        <w:rPr>
          <w:rFonts w:eastAsia="Calibri" w:cstheme="minorHAnsi"/>
          <w:color w:val="000000" w:themeColor="text1"/>
          <w:sz w:val="20"/>
          <w:szCs w:val="20"/>
          <w:lang w:eastAsia="en-GB"/>
        </w:rPr>
        <w:t xml:space="preserve"> and Community Partnership members, and documented by </w:t>
      </w:r>
      <w:r w:rsidR="00820911">
        <w:rPr>
          <w:rFonts w:eastAsia="Calibri" w:cstheme="minorHAnsi"/>
          <w:color w:val="000000" w:themeColor="text1"/>
          <w:sz w:val="20"/>
          <w:szCs w:val="20"/>
          <w:lang w:eastAsia="en-GB"/>
        </w:rPr>
        <w:t xml:space="preserve">a </w:t>
      </w:r>
      <w:r w:rsidR="008836B0" w:rsidRPr="008836B0">
        <w:rPr>
          <w:rFonts w:eastAsia="Calibri" w:cstheme="minorHAnsi"/>
          <w:color w:val="000000" w:themeColor="text1"/>
          <w:sz w:val="20"/>
          <w:szCs w:val="20"/>
          <w:lang w:eastAsia="en-GB"/>
        </w:rPr>
        <w:t>video</w:t>
      </w:r>
      <w:r w:rsidR="00820911">
        <w:rPr>
          <w:rFonts w:eastAsia="Calibri" w:cstheme="minorHAnsi"/>
          <w:color w:val="000000" w:themeColor="text1"/>
          <w:sz w:val="20"/>
          <w:szCs w:val="20"/>
          <w:lang w:eastAsia="en-GB"/>
        </w:rPr>
        <w:t xml:space="preserve">, which </w:t>
      </w:r>
      <w:r w:rsidR="00EA28FB">
        <w:rPr>
          <w:rFonts w:eastAsia="Calibri" w:cstheme="minorHAnsi"/>
          <w:color w:val="000000" w:themeColor="text1"/>
          <w:sz w:val="20"/>
          <w:szCs w:val="20"/>
          <w:lang w:eastAsia="en-GB"/>
        </w:rPr>
        <w:t xml:space="preserve">is </w:t>
      </w:r>
      <w:r w:rsidR="00820911">
        <w:rPr>
          <w:rFonts w:eastAsia="Calibri" w:cstheme="minorHAnsi"/>
          <w:color w:val="000000" w:themeColor="text1"/>
          <w:sz w:val="20"/>
          <w:szCs w:val="20"/>
          <w:lang w:eastAsia="en-GB"/>
        </w:rPr>
        <w:t xml:space="preserve">on </w:t>
      </w:r>
      <w:r w:rsidR="00EA28FB">
        <w:rPr>
          <w:rFonts w:eastAsia="Calibri" w:cstheme="minorHAnsi"/>
          <w:color w:val="000000" w:themeColor="text1"/>
          <w:sz w:val="20"/>
          <w:szCs w:val="20"/>
          <w:lang w:eastAsia="en-GB"/>
        </w:rPr>
        <w:t>the Partnership</w:t>
      </w:r>
      <w:r w:rsidR="00820911">
        <w:rPr>
          <w:rFonts w:eastAsia="Calibri" w:cstheme="minorHAnsi"/>
          <w:color w:val="000000" w:themeColor="text1"/>
          <w:sz w:val="20"/>
          <w:szCs w:val="20"/>
          <w:lang w:eastAsia="en-GB"/>
        </w:rPr>
        <w:t xml:space="preserve"> website</w:t>
      </w:r>
      <w:r w:rsidR="0060043C">
        <w:rPr>
          <w:rFonts w:eastAsia="Calibri" w:cstheme="minorHAnsi"/>
          <w:color w:val="000000" w:themeColor="text1"/>
          <w:sz w:val="20"/>
          <w:szCs w:val="20"/>
          <w:lang w:eastAsia="en-GB"/>
        </w:rPr>
        <w:t>.</w:t>
      </w:r>
    </w:p>
    <w:p w14:paraId="2D377F29" w14:textId="77777777" w:rsidR="00354B9D" w:rsidRPr="00384326" w:rsidRDefault="00354B9D" w:rsidP="008836B0">
      <w:pPr>
        <w:spacing w:after="0" w:line="247" w:lineRule="auto"/>
        <w:ind w:left="10"/>
        <w:rPr>
          <w:rFonts w:eastAsia="Calibri" w:cstheme="minorHAnsi"/>
          <w:color w:val="000000" w:themeColor="text1"/>
          <w:sz w:val="20"/>
          <w:szCs w:val="20"/>
          <w:lang w:eastAsia="en-GB"/>
        </w:rPr>
      </w:pPr>
    </w:p>
    <w:p w14:paraId="087D2BA0" w14:textId="500A1356" w:rsidR="008836B0" w:rsidRPr="008836B0" w:rsidRDefault="00315979" w:rsidP="008836B0">
      <w:pPr>
        <w:spacing w:after="0" w:line="247" w:lineRule="auto"/>
        <w:ind w:left="10"/>
        <w:rPr>
          <w:rFonts w:eastAsia="Calibri" w:cstheme="minorHAnsi"/>
          <w:color w:val="000000" w:themeColor="text1"/>
          <w:sz w:val="20"/>
          <w:szCs w:val="20"/>
          <w:lang w:eastAsia="en-GB"/>
        </w:rPr>
      </w:pPr>
      <w:r>
        <w:rPr>
          <w:rFonts w:eastAsia="Calibri" w:cstheme="minorHAnsi"/>
          <w:color w:val="000000" w:themeColor="text1"/>
          <w:sz w:val="20"/>
          <w:szCs w:val="20"/>
          <w:lang w:eastAsia="en-GB"/>
        </w:rPr>
        <w:t xml:space="preserve">The Youth Lead </w:t>
      </w:r>
      <w:r w:rsidR="008836B0" w:rsidRPr="008836B0">
        <w:rPr>
          <w:rFonts w:eastAsia="Calibri" w:cstheme="minorHAnsi"/>
          <w:color w:val="000000" w:themeColor="text1"/>
          <w:sz w:val="20"/>
          <w:szCs w:val="20"/>
          <w:lang w:eastAsia="en-GB"/>
        </w:rPr>
        <w:t>proposed the creation of a Shadow Youth Board—a group of young people who will meet regularly to engage with the GDF project. The board aims to:</w:t>
      </w:r>
    </w:p>
    <w:p w14:paraId="44FF3D3E" w14:textId="77777777" w:rsidR="008836B0" w:rsidRPr="008836B0" w:rsidRDefault="008836B0" w:rsidP="008836B0">
      <w:pPr>
        <w:numPr>
          <w:ilvl w:val="0"/>
          <w:numId w:val="24"/>
        </w:numPr>
        <w:spacing w:after="0" w:line="247" w:lineRule="auto"/>
        <w:rPr>
          <w:rFonts w:eastAsia="Calibri" w:cstheme="minorHAnsi"/>
          <w:color w:val="000000" w:themeColor="text1"/>
          <w:sz w:val="20"/>
          <w:szCs w:val="20"/>
          <w:lang w:eastAsia="en-GB"/>
        </w:rPr>
      </w:pPr>
      <w:r w:rsidRPr="008836B0">
        <w:rPr>
          <w:rFonts w:eastAsia="Calibri" w:cstheme="minorHAnsi"/>
          <w:color w:val="000000" w:themeColor="text1"/>
          <w:sz w:val="20"/>
          <w:szCs w:val="20"/>
          <w:lang w:eastAsia="en-GB"/>
        </w:rPr>
        <w:t>Provide opportunities for youth to learn, question, and contribute</w:t>
      </w:r>
    </w:p>
    <w:p w14:paraId="0EDD3C22" w14:textId="77777777" w:rsidR="008836B0" w:rsidRPr="008836B0" w:rsidRDefault="008836B0" w:rsidP="008836B0">
      <w:pPr>
        <w:numPr>
          <w:ilvl w:val="0"/>
          <w:numId w:val="24"/>
        </w:numPr>
        <w:spacing w:after="0" w:line="247" w:lineRule="auto"/>
        <w:rPr>
          <w:rFonts w:eastAsia="Calibri" w:cstheme="minorHAnsi"/>
          <w:color w:val="000000" w:themeColor="text1"/>
          <w:sz w:val="20"/>
          <w:szCs w:val="20"/>
          <w:lang w:eastAsia="en-GB"/>
        </w:rPr>
      </w:pPr>
      <w:r w:rsidRPr="008836B0">
        <w:rPr>
          <w:rFonts w:eastAsia="Calibri" w:cstheme="minorHAnsi"/>
          <w:color w:val="000000" w:themeColor="text1"/>
          <w:sz w:val="20"/>
          <w:szCs w:val="20"/>
          <w:lang w:eastAsia="en-GB"/>
        </w:rPr>
        <w:t>Ensure youth perspectives inform Community Partnership discussions</w:t>
      </w:r>
    </w:p>
    <w:p w14:paraId="58589833" w14:textId="77777777" w:rsidR="008836B0" w:rsidRPr="008836B0" w:rsidRDefault="008836B0" w:rsidP="008836B0">
      <w:pPr>
        <w:numPr>
          <w:ilvl w:val="0"/>
          <w:numId w:val="24"/>
        </w:numPr>
        <w:spacing w:after="0" w:line="247" w:lineRule="auto"/>
        <w:rPr>
          <w:rFonts w:eastAsia="Calibri" w:cstheme="minorHAnsi"/>
          <w:color w:val="000000" w:themeColor="text1"/>
          <w:sz w:val="20"/>
          <w:szCs w:val="20"/>
          <w:lang w:eastAsia="en-GB"/>
        </w:rPr>
      </w:pPr>
      <w:r w:rsidRPr="008836B0">
        <w:rPr>
          <w:rFonts w:eastAsia="Calibri" w:cstheme="minorHAnsi"/>
          <w:color w:val="000000" w:themeColor="text1"/>
          <w:sz w:val="20"/>
          <w:szCs w:val="20"/>
          <w:lang w:eastAsia="en-GB"/>
        </w:rPr>
        <w:t>Support personal development</w:t>
      </w:r>
    </w:p>
    <w:p w14:paraId="59D3D10A" w14:textId="77777777" w:rsidR="008836B0" w:rsidRPr="00384326" w:rsidRDefault="008836B0" w:rsidP="008836B0">
      <w:pPr>
        <w:numPr>
          <w:ilvl w:val="0"/>
          <w:numId w:val="24"/>
        </w:numPr>
        <w:spacing w:after="0" w:line="247" w:lineRule="auto"/>
        <w:rPr>
          <w:rFonts w:eastAsia="Calibri" w:cstheme="minorHAnsi"/>
          <w:color w:val="000000" w:themeColor="text1"/>
          <w:sz w:val="20"/>
          <w:szCs w:val="20"/>
          <w:lang w:eastAsia="en-GB"/>
        </w:rPr>
      </w:pPr>
      <w:r w:rsidRPr="008836B0">
        <w:rPr>
          <w:rFonts w:eastAsia="Calibri" w:cstheme="minorHAnsi"/>
          <w:color w:val="000000" w:themeColor="text1"/>
          <w:sz w:val="20"/>
          <w:szCs w:val="20"/>
          <w:lang w:eastAsia="en-GB"/>
        </w:rPr>
        <w:t>Foster two-way dialogue within youth peer networks</w:t>
      </w:r>
    </w:p>
    <w:p w14:paraId="363A988E" w14:textId="7F460656" w:rsidR="00817C8B" w:rsidRPr="00384326" w:rsidRDefault="00354B9D" w:rsidP="00817C8B">
      <w:pPr>
        <w:spacing w:after="0" w:line="240" w:lineRule="auto"/>
        <w:rPr>
          <w:rFonts w:cstheme="minorHAnsi"/>
          <w:sz w:val="20"/>
          <w:szCs w:val="20"/>
        </w:rPr>
      </w:pPr>
      <w:r>
        <w:rPr>
          <w:rFonts w:cstheme="minorHAnsi"/>
          <w:sz w:val="20"/>
          <w:szCs w:val="20"/>
        </w:rPr>
        <w:t>The subgroup</w:t>
      </w:r>
      <w:r w:rsidR="00817C8B" w:rsidRPr="00384326">
        <w:rPr>
          <w:rFonts w:cstheme="minorHAnsi"/>
          <w:sz w:val="20"/>
          <w:szCs w:val="20"/>
        </w:rPr>
        <w:t xml:space="preserve"> </w:t>
      </w:r>
      <w:r w:rsidR="00414D01" w:rsidRPr="00384326">
        <w:rPr>
          <w:rFonts w:cstheme="minorHAnsi"/>
          <w:sz w:val="20"/>
          <w:szCs w:val="20"/>
        </w:rPr>
        <w:t>is</w:t>
      </w:r>
      <w:r w:rsidR="00817C8B" w:rsidRPr="00384326">
        <w:rPr>
          <w:rFonts w:cstheme="minorHAnsi"/>
          <w:sz w:val="20"/>
          <w:szCs w:val="20"/>
        </w:rPr>
        <w:t xml:space="preserve"> developing a simple sign-up form and arranging meetings with local schools and youth groups. </w:t>
      </w:r>
      <w:r>
        <w:rPr>
          <w:rFonts w:cstheme="minorHAnsi"/>
          <w:sz w:val="20"/>
          <w:szCs w:val="20"/>
        </w:rPr>
        <w:t>The</w:t>
      </w:r>
      <w:r w:rsidR="00817C8B" w:rsidRPr="00384326">
        <w:rPr>
          <w:rFonts w:cstheme="minorHAnsi"/>
          <w:sz w:val="20"/>
          <w:szCs w:val="20"/>
        </w:rPr>
        <w:t xml:space="preserve"> aim is to launch the Shadow Board in February 2026, during the half-term break, with an introductory event</w:t>
      </w:r>
      <w:r w:rsidR="00EA28FB">
        <w:rPr>
          <w:rFonts w:cstheme="minorHAnsi"/>
          <w:sz w:val="20"/>
          <w:szCs w:val="20"/>
        </w:rPr>
        <w:t>.</w:t>
      </w:r>
      <w:r w:rsidR="00817C8B" w:rsidRPr="00384326">
        <w:rPr>
          <w:rFonts w:cstheme="minorHAnsi"/>
          <w:sz w:val="20"/>
          <w:szCs w:val="20"/>
        </w:rPr>
        <w:t xml:space="preserve"> </w:t>
      </w:r>
    </w:p>
    <w:p w14:paraId="3F3DCF33" w14:textId="77777777" w:rsidR="007D72F0" w:rsidRPr="00384326" w:rsidRDefault="007D72F0" w:rsidP="00817C8B">
      <w:pPr>
        <w:spacing w:after="0" w:line="247" w:lineRule="auto"/>
        <w:rPr>
          <w:rFonts w:eastAsia="Calibri" w:cstheme="minorHAnsi"/>
          <w:b/>
          <w:bCs/>
          <w:color w:val="000000" w:themeColor="text1"/>
          <w:sz w:val="20"/>
          <w:szCs w:val="20"/>
          <w:u w:val="single"/>
          <w:lang w:eastAsia="en-GB"/>
        </w:rPr>
      </w:pPr>
    </w:p>
    <w:p w14:paraId="272B0F1E" w14:textId="3181AE0B" w:rsidR="009566EB" w:rsidRPr="00384326" w:rsidRDefault="007A6F11" w:rsidP="00BE4D54">
      <w:pPr>
        <w:pStyle w:val="ListParagraph"/>
        <w:numPr>
          <w:ilvl w:val="0"/>
          <w:numId w:val="22"/>
        </w:numPr>
        <w:spacing w:after="0" w:line="247" w:lineRule="auto"/>
        <w:rPr>
          <w:rFonts w:eastAsia="Calibri" w:cstheme="minorHAnsi"/>
          <w:b/>
          <w:bCs/>
          <w:color w:val="000000" w:themeColor="text1"/>
          <w:sz w:val="20"/>
          <w:szCs w:val="20"/>
          <w:u w:val="single"/>
          <w:lang w:eastAsia="en-GB"/>
        </w:rPr>
      </w:pPr>
      <w:r w:rsidRPr="00384326">
        <w:rPr>
          <w:rFonts w:eastAsia="Calibri" w:cstheme="minorHAnsi"/>
          <w:b/>
          <w:bCs/>
          <w:color w:val="000000" w:themeColor="text1"/>
          <w:sz w:val="20"/>
          <w:szCs w:val="20"/>
          <w:u w:val="single"/>
          <w:lang w:eastAsia="en-GB"/>
        </w:rPr>
        <w:t>CIF Terms of Reference</w:t>
      </w:r>
    </w:p>
    <w:p w14:paraId="2DB1043B" w14:textId="06286489" w:rsidR="00E76519" w:rsidRPr="00384326" w:rsidRDefault="007E27E4" w:rsidP="00E5388A">
      <w:pPr>
        <w:suppressAutoHyphens/>
        <w:autoSpaceDN w:val="0"/>
        <w:spacing w:after="0" w:line="247" w:lineRule="auto"/>
        <w:rPr>
          <w:rFonts w:eastAsia="Calibri" w:cstheme="minorHAnsi"/>
          <w:color w:val="000000"/>
          <w:sz w:val="20"/>
          <w:szCs w:val="20"/>
          <w:lang w:eastAsia="en-GB"/>
        </w:rPr>
      </w:pPr>
      <w:r w:rsidRPr="00384326">
        <w:rPr>
          <w:rFonts w:eastAsia="Calibri" w:cstheme="minorHAnsi"/>
          <w:color w:val="000000"/>
          <w:sz w:val="20"/>
          <w:szCs w:val="20"/>
          <w:lang w:eastAsia="en-GB"/>
        </w:rPr>
        <w:t>A revised C</w:t>
      </w:r>
      <w:r w:rsidR="00177D56" w:rsidRPr="00384326">
        <w:rPr>
          <w:rFonts w:eastAsia="Calibri" w:cstheme="minorHAnsi"/>
          <w:color w:val="000000"/>
          <w:sz w:val="20"/>
          <w:szCs w:val="20"/>
          <w:lang w:eastAsia="en-GB"/>
        </w:rPr>
        <w:t>ommunity Investment Panel</w:t>
      </w:r>
      <w:r w:rsidRPr="00384326">
        <w:rPr>
          <w:rFonts w:eastAsia="Calibri" w:cstheme="minorHAnsi"/>
          <w:color w:val="000000"/>
          <w:sz w:val="20"/>
          <w:szCs w:val="20"/>
          <w:lang w:eastAsia="en-GB"/>
        </w:rPr>
        <w:t xml:space="preserve"> Terms of Reference document was shared, with all changes highlighted.</w:t>
      </w:r>
      <w:r w:rsidR="007D72F0" w:rsidRPr="00384326">
        <w:rPr>
          <w:rFonts w:eastAsia="Calibri" w:cstheme="minorHAnsi"/>
          <w:color w:val="000000"/>
          <w:sz w:val="20"/>
          <w:szCs w:val="20"/>
          <w:lang w:eastAsia="en-GB"/>
        </w:rPr>
        <w:t xml:space="preserve"> </w:t>
      </w:r>
      <w:r w:rsidR="00216620" w:rsidRPr="00384326">
        <w:rPr>
          <w:rFonts w:eastAsia="Calibri" w:cstheme="minorHAnsi"/>
          <w:color w:val="000000"/>
          <w:sz w:val="20"/>
          <w:szCs w:val="20"/>
          <w:lang w:eastAsia="en-GB"/>
        </w:rPr>
        <w:t>Partnership members reviewed and approved all comments and changes to the document.</w:t>
      </w:r>
    </w:p>
    <w:p w14:paraId="73F014E7" w14:textId="77777777" w:rsidR="007D72F0" w:rsidRPr="00384326" w:rsidRDefault="007D72F0" w:rsidP="00E5388A">
      <w:pPr>
        <w:suppressAutoHyphens/>
        <w:autoSpaceDN w:val="0"/>
        <w:spacing w:after="0" w:line="247" w:lineRule="auto"/>
        <w:rPr>
          <w:rFonts w:eastAsia="Calibri" w:cstheme="minorHAnsi"/>
          <w:color w:val="000000"/>
          <w:sz w:val="20"/>
          <w:szCs w:val="20"/>
          <w:lang w:eastAsia="en-GB"/>
        </w:rPr>
      </w:pPr>
    </w:p>
    <w:p w14:paraId="0E24E2A1" w14:textId="7BB7EBFC" w:rsidR="005169DB" w:rsidRPr="00384326" w:rsidRDefault="00920B90" w:rsidP="00BE4D54">
      <w:pPr>
        <w:pStyle w:val="ListParagraph"/>
        <w:numPr>
          <w:ilvl w:val="0"/>
          <w:numId w:val="22"/>
        </w:numPr>
        <w:suppressAutoHyphens/>
        <w:autoSpaceDN w:val="0"/>
        <w:spacing w:after="0" w:line="247" w:lineRule="auto"/>
        <w:rPr>
          <w:rFonts w:eastAsia="Calibri" w:cstheme="minorHAnsi"/>
          <w:b/>
          <w:bCs/>
          <w:color w:val="000000"/>
          <w:sz w:val="20"/>
          <w:szCs w:val="20"/>
          <w:u w:val="single"/>
          <w:lang w:eastAsia="en-GB"/>
        </w:rPr>
      </w:pPr>
      <w:r w:rsidRPr="00384326">
        <w:rPr>
          <w:rFonts w:eastAsia="Calibri" w:cstheme="minorHAnsi"/>
          <w:b/>
          <w:bCs/>
          <w:color w:val="000000"/>
          <w:sz w:val="20"/>
          <w:szCs w:val="20"/>
          <w:u w:val="single"/>
          <w:lang w:eastAsia="en-GB"/>
        </w:rPr>
        <w:t xml:space="preserve">AOB: </w:t>
      </w:r>
    </w:p>
    <w:p w14:paraId="4A63568D" w14:textId="77777777" w:rsidR="00193341" w:rsidRPr="00384326" w:rsidRDefault="00920B90" w:rsidP="00193341">
      <w:pPr>
        <w:pStyle w:val="ListParagraph"/>
        <w:suppressAutoHyphens/>
        <w:autoSpaceDN w:val="0"/>
        <w:spacing w:after="0" w:line="247" w:lineRule="auto"/>
        <w:ind w:left="370"/>
        <w:rPr>
          <w:rFonts w:eastAsia="Calibri" w:cstheme="minorHAnsi"/>
          <w:b/>
          <w:bCs/>
          <w:color w:val="000000"/>
          <w:sz w:val="20"/>
          <w:szCs w:val="20"/>
          <w:u w:val="single"/>
          <w:lang w:eastAsia="en-GB"/>
        </w:rPr>
      </w:pPr>
      <w:r w:rsidRPr="00384326">
        <w:rPr>
          <w:rFonts w:eastAsia="Calibri" w:cstheme="minorHAnsi"/>
          <w:b/>
          <w:bCs/>
          <w:color w:val="000000"/>
          <w:sz w:val="20"/>
          <w:szCs w:val="20"/>
          <w:u w:val="single"/>
          <w:lang w:eastAsia="en-GB"/>
        </w:rPr>
        <w:t>Business Update:</w:t>
      </w:r>
    </w:p>
    <w:p w14:paraId="63033AAE" w14:textId="337814DC" w:rsidR="00193341" w:rsidRPr="00384326" w:rsidRDefault="00193341" w:rsidP="00193341">
      <w:pPr>
        <w:pStyle w:val="ListParagraph"/>
        <w:suppressAutoHyphens/>
        <w:autoSpaceDN w:val="0"/>
        <w:spacing w:after="0" w:line="247" w:lineRule="auto"/>
        <w:ind w:left="370"/>
        <w:rPr>
          <w:rFonts w:eastAsia="Calibri" w:cstheme="minorHAnsi"/>
          <w:color w:val="000000"/>
          <w:sz w:val="20"/>
          <w:szCs w:val="20"/>
          <w:lang w:eastAsia="en-GB"/>
        </w:rPr>
      </w:pPr>
      <w:r w:rsidRPr="00384326">
        <w:rPr>
          <w:rFonts w:eastAsia="Calibri" w:cstheme="minorHAnsi"/>
          <w:color w:val="000000"/>
          <w:sz w:val="20"/>
          <w:szCs w:val="20"/>
          <w:lang w:eastAsia="en-GB"/>
        </w:rPr>
        <w:t xml:space="preserve">The Business Lead informed the </w:t>
      </w:r>
      <w:r w:rsidR="00354B9D">
        <w:rPr>
          <w:rFonts w:eastAsia="Calibri" w:cstheme="minorHAnsi"/>
          <w:color w:val="000000"/>
          <w:sz w:val="20"/>
          <w:szCs w:val="20"/>
          <w:lang w:eastAsia="en-GB"/>
        </w:rPr>
        <w:t>P</w:t>
      </w:r>
      <w:r w:rsidRPr="00384326">
        <w:rPr>
          <w:rFonts w:eastAsia="Calibri" w:cstheme="minorHAnsi"/>
          <w:color w:val="000000"/>
          <w:sz w:val="20"/>
          <w:szCs w:val="20"/>
          <w:lang w:eastAsia="en-GB"/>
        </w:rPr>
        <w:t xml:space="preserve">artnership of an upcoming Cyber Security event, scheduled for 3rd July 2025, aimed at engaging local businesses across the Mid Copeland area. 70 invitation letters were hand-delivered, which facilitated constructive conversations with recipients. In addition, the event has been promoted through social media platforms and the community newsletter. </w:t>
      </w:r>
      <w:r w:rsidR="00EA28FB">
        <w:rPr>
          <w:rFonts w:eastAsia="Calibri" w:cstheme="minorHAnsi"/>
          <w:color w:val="000000"/>
          <w:sz w:val="20"/>
          <w:szCs w:val="20"/>
          <w:lang w:eastAsia="en-GB"/>
        </w:rPr>
        <w:t>R</w:t>
      </w:r>
      <w:r w:rsidRPr="00384326">
        <w:rPr>
          <w:rFonts w:eastAsia="Calibri" w:cstheme="minorHAnsi"/>
          <w:color w:val="000000"/>
          <w:sz w:val="20"/>
          <w:szCs w:val="20"/>
          <w:lang w:eastAsia="en-GB"/>
        </w:rPr>
        <w:t>esponse rates have been low</w:t>
      </w:r>
      <w:r w:rsidR="00EA28FB">
        <w:rPr>
          <w:rFonts w:eastAsia="Calibri" w:cstheme="minorHAnsi"/>
          <w:color w:val="000000"/>
          <w:sz w:val="20"/>
          <w:szCs w:val="20"/>
          <w:lang w:eastAsia="en-GB"/>
        </w:rPr>
        <w:t xml:space="preserve"> so far</w:t>
      </w:r>
      <w:r w:rsidRPr="00384326">
        <w:rPr>
          <w:rFonts w:eastAsia="Calibri" w:cstheme="minorHAnsi"/>
          <w:color w:val="000000"/>
          <w:sz w:val="20"/>
          <w:szCs w:val="20"/>
          <w:lang w:eastAsia="en-GB"/>
        </w:rPr>
        <w:t>, prompting consideration of a potential follow-up communication to gather feedback—particularly around possible barriers to attendance such as timing or topic relevance. It was noted that while there was some interest from the farming community, the timing of the event may not be suitable due to seasonal work demands.</w:t>
      </w:r>
    </w:p>
    <w:p w14:paraId="6CEECC69" w14:textId="77777777" w:rsidR="00193341" w:rsidRPr="00384326" w:rsidRDefault="00193341" w:rsidP="00193341">
      <w:pPr>
        <w:pStyle w:val="ListParagraph"/>
        <w:suppressAutoHyphens/>
        <w:autoSpaceDN w:val="0"/>
        <w:spacing w:after="0" w:line="247" w:lineRule="auto"/>
        <w:ind w:left="370"/>
        <w:rPr>
          <w:rFonts w:eastAsia="Calibri" w:cstheme="minorHAnsi"/>
          <w:color w:val="000000"/>
          <w:sz w:val="20"/>
          <w:szCs w:val="20"/>
          <w:lang w:eastAsia="en-GB"/>
        </w:rPr>
      </w:pPr>
    </w:p>
    <w:p w14:paraId="3CCC8B46" w14:textId="5C85D4E4" w:rsidR="00193341" w:rsidRPr="00384326" w:rsidRDefault="00CF2D1A" w:rsidP="00193341">
      <w:pPr>
        <w:pStyle w:val="ListParagraph"/>
        <w:suppressAutoHyphens/>
        <w:autoSpaceDN w:val="0"/>
        <w:spacing w:after="0" w:line="247" w:lineRule="auto"/>
        <w:ind w:left="370"/>
        <w:rPr>
          <w:rFonts w:eastAsia="Calibri" w:cstheme="minorHAnsi"/>
          <w:b/>
          <w:bCs/>
          <w:color w:val="000000"/>
          <w:sz w:val="20"/>
          <w:szCs w:val="20"/>
          <w:u w:val="single"/>
          <w:lang w:eastAsia="en-GB"/>
        </w:rPr>
      </w:pPr>
      <w:r w:rsidRPr="00384326">
        <w:rPr>
          <w:rFonts w:eastAsia="Calibri" w:cstheme="minorHAnsi"/>
          <w:b/>
          <w:bCs/>
          <w:color w:val="000000"/>
          <w:sz w:val="20"/>
          <w:szCs w:val="20"/>
          <w:u w:val="single"/>
          <w:lang w:eastAsia="en-GB"/>
        </w:rPr>
        <w:t>Communications Update:</w:t>
      </w:r>
    </w:p>
    <w:p w14:paraId="1DAFB34B" w14:textId="3C219077" w:rsidR="00D557FE" w:rsidRPr="00D557FE" w:rsidRDefault="00D557FE" w:rsidP="00D557FE">
      <w:pPr>
        <w:pStyle w:val="ListParagraph"/>
        <w:suppressAutoHyphens/>
        <w:autoSpaceDN w:val="0"/>
        <w:spacing w:line="247" w:lineRule="auto"/>
        <w:ind w:left="370"/>
        <w:rPr>
          <w:rFonts w:eastAsia="Calibri" w:cstheme="minorHAnsi"/>
          <w:color w:val="000000"/>
          <w:sz w:val="20"/>
          <w:szCs w:val="20"/>
          <w:lang w:eastAsia="en-GB"/>
        </w:rPr>
      </w:pPr>
      <w:bookmarkStart w:id="0" w:name="_Hlk184111660"/>
      <w:r w:rsidRPr="00D557FE">
        <w:rPr>
          <w:rFonts w:eastAsia="Calibri" w:cstheme="minorHAnsi"/>
          <w:color w:val="000000"/>
          <w:sz w:val="20"/>
          <w:szCs w:val="20"/>
          <w:lang w:eastAsia="en-GB"/>
        </w:rPr>
        <w:t xml:space="preserve">The Communications Lead recapped activity since the previous Community Partnership meeting. This included work around the Meet the Funders Community Investment Funding event, an annual update on the website plus continued work on the refreshed Partnership website. A printed newsletter is due to go out to homes from the Partnership w/c June 16, as well as an e-bulletin to digital subscribers. Communications </w:t>
      </w:r>
      <w:r w:rsidRPr="00384326">
        <w:rPr>
          <w:rFonts w:eastAsia="Calibri" w:cstheme="minorHAnsi"/>
          <w:color w:val="000000"/>
          <w:sz w:val="20"/>
          <w:szCs w:val="20"/>
          <w:lang w:eastAsia="en-GB"/>
        </w:rPr>
        <w:t>continue</w:t>
      </w:r>
      <w:r w:rsidRPr="00D557FE">
        <w:rPr>
          <w:rFonts w:eastAsia="Calibri" w:cstheme="minorHAnsi"/>
          <w:color w:val="000000"/>
          <w:sz w:val="20"/>
          <w:szCs w:val="20"/>
          <w:lang w:eastAsia="en-GB"/>
        </w:rPr>
        <w:t xml:space="preserve"> around </w:t>
      </w:r>
      <w:r w:rsidR="00EA28FB">
        <w:rPr>
          <w:rFonts w:eastAsia="Calibri" w:cstheme="minorHAnsi"/>
          <w:color w:val="000000"/>
          <w:sz w:val="20"/>
          <w:szCs w:val="20"/>
          <w:lang w:eastAsia="en-GB"/>
        </w:rPr>
        <w:t>the</w:t>
      </w:r>
      <w:r w:rsidRPr="00D557FE">
        <w:rPr>
          <w:rFonts w:eastAsia="Calibri" w:cstheme="minorHAnsi"/>
          <w:color w:val="000000"/>
          <w:sz w:val="20"/>
          <w:szCs w:val="20"/>
          <w:lang w:eastAsia="en-GB"/>
        </w:rPr>
        <w:t xml:space="preserve"> Partnership event for local businesses taking place in July. NWS communications </w:t>
      </w:r>
      <w:r w:rsidRPr="00384326">
        <w:rPr>
          <w:rFonts w:eastAsia="Calibri" w:cstheme="minorHAnsi"/>
          <w:color w:val="000000"/>
          <w:sz w:val="20"/>
          <w:szCs w:val="20"/>
          <w:lang w:eastAsia="en-GB"/>
        </w:rPr>
        <w:t>include</w:t>
      </w:r>
      <w:r w:rsidRPr="00D557FE">
        <w:rPr>
          <w:rFonts w:eastAsia="Calibri" w:cstheme="minorHAnsi"/>
          <w:color w:val="000000"/>
          <w:sz w:val="20"/>
          <w:szCs w:val="20"/>
          <w:lang w:eastAsia="en-GB"/>
        </w:rPr>
        <w:t xml:space="preserve"> content around geology and safety</w:t>
      </w:r>
      <w:bookmarkEnd w:id="0"/>
      <w:r w:rsidRPr="00D557FE">
        <w:rPr>
          <w:rFonts w:eastAsia="Calibri" w:cstheme="minorHAnsi"/>
          <w:color w:val="000000"/>
          <w:sz w:val="20"/>
          <w:szCs w:val="20"/>
          <w:lang w:eastAsia="en-GB"/>
        </w:rPr>
        <w:t>.</w:t>
      </w:r>
    </w:p>
    <w:p w14:paraId="15E5C8BA" w14:textId="77777777" w:rsidR="00CF2D1A" w:rsidRPr="00384326" w:rsidRDefault="00CF2D1A" w:rsidP="00193341">
      <w:pPr>
        <w:pStyle w:val="ListParagraph"/>
        <w:suppressAutoHyphens/>
        <w:autoSpaceDN w:val="0"/>
        <w:spacing w:after="0" w:line="247" w:lineRule="auto"/>
        <w:ind w:left="370"/>
        <w:rPr>
          <w:rFonts w:eastAsia="Calibri" w:cstheme="minorHAnsi"/>
          <w:b/>
          <w:bCs/>
          <w:color w:val="000000"/>
          <w:sz w:val="20"/>
          <w:szCs w:val="20"/>
          <w:u w:val="single"/>
          <w:lang w:eastAsia="en-GB"/>
        </w:rPr>
      </w:pPr>
    </w:p>
    <w:p w14:paraId="0B9659B5" w14:textId="210A75EF" w:rsidR="00CF2D1A" w:rsidRPr="00384326" w:rsidRDefault="00B76FD0" w:rsidP="00193341">
      <w:pPr>
        <w:pStyle w:val="ListParagraph"/>
        <w:suppressAutoHyphens/>
        <w:autoSpaceDN w:val="0"/>
        <w:spacing w:after="0" w:line="247" w:lineRule="auto"/>
        <w:ind w:left="370"/>
        <w:rPr>
          <w:rFonts w:eastAsia="Calibri" w:cstheme="minorHAnsi"/>
          <w:b/>
          <w:bCs/>
          <w:color w:val="000000"/>
          <w:sz w:val="20"/>
          <w:szCs w:val="20"/>
          <w:u w:val="single"/>
          <w:lang w:eastAsia="en-GB"/>
        </w:rPr>
      </w:pPr>
      <w:r w:rsidRPr="00384326">
        <w:rPr>
          <w:rFonts w:eastAsia="Calibri" w:cstheme="minorHAnsi"/>
          <w:b/>
          <w:bCs/>
          <w:color w:val="000000"/>
          <w:sz w:val="20"/>
          <w:szCs w:val="20"/>
          <w:u w:val="single"/>
          <w:lang w:eastAsia="en-GB"/>
        </w:rPr>
        <w:t>Community Engagement Update:</w:t>
      </w:r>
    </w:p>
    <w:p w14:paraId="4F4A4446" w14:textId="06F6A5E7" w:rsidR="009A2B86" w:rsidRPr="00D25BAF" w:rsidRDefault="00B71617" w:rsidP="00AB202E">
      <w:pPr>
        <w:spacing w:after="0"/>
        <w:ind w:left="370"/>
        <w:rPr>
          <w:rFonts w:eastAsia="Calibri" w:cstheme="minorHAnsi"/>
          <w:color w:val="000000"/>
          <w:sz w:val="20"/>
          <w:szCs w:val="20"/>
          <w:lang w:eastAsia="en-GB"/>
        </w:rPr>
      </w:pPr>
      <w:r w:rsidRPr="00384326">
        <w:rPr>
          <w:rFonts w:eastAsia="Calibri" w:cstheme="minorHAnsi"/>
          <w:color w:val="000000"/>
          <w:sz w:val="20"/>
          <w:szCs w:val="20"/>
          <w:lang w:eastAsia="en-GB"/>
        </w:rPr>
        <w:t xml:space="preserve">The Engagement Co-ordinator explained that since the last </w:t>
      </w:r>
      <w:r w:rsidR="00EA28FB">
        <w:rPr>
          <w:rFonts w:eastAsia="Calibri" w:cstheme="minorHAnsi"/>
          <w:color w:val="000000"/>
          <w:sz w:val="20"/>
          <w:szCs w:val="20"/>
          <w:lang w:eastAsia="en-GB"/>
        </w:rPr>
        <w:t>Partnership</w:t>
      </w:r>
      <w:r w:rsidRPr="00384326">
        <w:rPr>
          <w:rFonts w:eastAsia="Calibri" w:cstheme="minorHAnsi"/>
          <w:color w:val="000000"/>
          <w:sz w:val="20"/>
          <w:szCs w:val="20"/>
          <w:lang w:eastAsia="en-GB"/>
        </w:rPr>
        <w:t xml:space="preserve"> meeting the C</w:t>
      </w:r>
      <w:r w:rsidR="00EA28FB">
        <w:rPr>
          <w:rFonts w:eastAsia="Calibri" w:cstheme="minorHAnsi"/>
          <w:color w:val="000000"/>
          <w:sz w:val="20"/>
          <w:szCs w:val="20"/>
          <w:lang w:eastAsia="en-GB"/>
        </w:rPr>
        <w:t>ommunity Engagement Team (CET) has</w:t>
      </w:r>
      <w:r w:rsidRPr="00384326">
        <w:rPr>
          <w:rFonts w:eastAsia="Calibri" w:cstheme="minorHAnsi"/>
          <w:color w:val="000000"/>
          <w:sz w:val="20"/>
          <w:szCs w:val="20"/>
          <w:lang w:eastAsia="en-GB"/>
        </w:rPr>
        <w:t xml:space="preserve"> engaged with approximately </w:t>
      </w:r>
      <w:r w:rsidR="006A3478" w:rsidRPr="00384326">
        <w:rPr>
          <w:rFonts w:eastAsia="Calibri" w:cstheme="minorHAnsi"/>
          <w:color w:val="000000"/>
          <w:sz w:val="20"/>
          <w:szCs w:val="20"/>
          <w:lang w:eastAsia="en-GB"/>
        </w:rPr>
        <w:t>277</w:t>
      </w:r>
      <w:r w:rsidRPr="00384326">
        <w:rPr>
          <w:rFonts w:eastAsia="Calibri" w:cstheme="minorHAnsi"/>
          <w:color w:val="000000"/>
          <w:sz w:val="20"/>
          <w:szCs w:val="20"/>
          <w:lang w:eastAsia="en-GB"/>
        </w:rPr>
        <w:t xml:space="preserve"> people. </w:t>
      </w:r>
      <w:r w:rsidR="009A2B86" w:rsidRPr="00D25BAF">
        <w:rPr>
          <w:rFonts w:eastAsia="Calibri" w:cstheme="minorHAnsi"/>
          <w:color w:val="000000"/>
          <w:sz w:val="20"/>
          <w:szCs w:val="20"/>
          <w:lang w:eastAsia="en-GB"/>
        </w:rPr>
        <w:t>During this period, a range of community engagement activities were attended, including:</w:t>
      </w:r>
    </w:p>
    <w:p w14:paraId="7AF59F36" w14:textId="11321ADD" w:rsidR="009A2B86" w:rsidRPr="00D25BAF" w:rsidRDefault="009A2B86" w:rsidP="009A2B86">
      <w:pPr>
        <w:pStyle w:val="ListParagraph"/>
        <w:numPr>
          <w:ilvl w:val="0"/>
          <w:numId w:val="28"/>
        </w:numPr>
        <w:spacing w:after="0"/>
        <w:rPr>
          <w:sz w:val="20"/>
          <w:szCs w:val="20"/>
        </w:rPr>
      </w:pPr>
      <w:r w:rsidRPr="00D25BAF">
        <w:rPr>
          <w:sz w:val="20"/>
          <w:szCs w:val="20"/>
        </w:rPr>
        <w:t>Beckermet Coffee</w:t>
      </w:r>
      <w:r w:rsidR="00EA28FB">
        <w:rPr>
          <w:sz w:val="20"/>
          <w:szCs w:val="20"/>
        </w:rPr>
        <w:t>,</w:t>
      </w:r>
      <w:r w:rsidRPr="00D25BAF">
        <w:rPr>
          <w:sz w:val="20"/>
          <w:szCs w:val="20"/>
        </w:rPr>
        <w:t xml:space="preserve"> Cake and Chat</w:t>
      </w:r>
    </w:p>
    <w:p w14:paraId="3BE9CE9B" w14:textId="6FF2E40F" w:rsidR="009A2B86" w:rsidRPr="00D25BAF" w:rsidRDefault="009A2B86" w:rsidP="009A2B86">
      <w:pPr>
        <w:pStyle w:val="ListParagraph"/>
        <w:numPr>
          <w:ilvl w:val="0"/>
          <w:numId w:val="28"/>
        </w:numPr>
        <w:spacing w:after="0"/>
        <w:rPr>
          <w:sz w:val="20"/>
          <w:szCs w:val="20"/>
        </w:rPr>
      </w:pPr>
      <w:r w:rsidRPr="00D25BAF">
        <w:rPr>
          <w:sz w:val="20"/>
          <w:szCs w:val="20"/>
        </w:rPr>
        <w:t>Gosforth Coffee Morning</w:t>
      </w:r>
    </w:p>
    <w:p w14:paraId="13A7F10B" w14:textId="6505E132" w:rsidR="009A2B86" w:rsidRPr="00D25BAF" w:rsidRDefault="009A2B86" w:rsidP="009A2B86">
      <w:pPr>
        <w:pStyle w:val="ListParagraph"/>
        <w:numPr>
          <w:ilvl w:val="0"/>
          <w:numId w:val="28"/>
        </w:numPr>
        <w:spacing w:after="0"/>
        <w:rPr>
          <w:sz w:val="20"/>
          <w:szCs w:val="20"/>
        </w:rPr>
      </w:pPr>
      <w:r w:rsidRPr="00D25BAF">
        <w:rPr>
          <w:sz w:val="20"/>
          <w:szCs w:val="20"/>
        </w:rPr>
        <w:t>Gosforth Toddler Group</w:t>
      </w:r>
    </w:p>
    <w:p w14:paraId="2CD6F994" w14:textId="370DC9E0" w:rsidR="009A2B86" w:rsidRPr="00D25BAF" w:rsidRDefault="009A2B86" w:rsidP="009A2B86">
      <w:pPr>
        <w:pStyle w:val="ListParagraph"/>
        <w:numPr>
          <w:ilvl w:val="0"/>
          <w:numId w:val="28"/>
        </w:numPr>
        <w:spacing w:after="0"/>
        <w:rPr>
          <w:sz w:val="20"/>
          <w:szCs w:val="20"/>
        </w:rPr>
      </w:pPr>
      <w:r w:rsidRPr="00D25BAF">
        <w:rPr>
          <w:sz w:val="20"/>
          <w:szCs w:val="20"/>
        </w:rPr>
        <w:t>Seascale Toddler Group</w:t>
      </w:r>
    </w:p>
    <w:p w14:paraId="4E3180A6" w14:textId="6312DCA0" w:rsidR="009A2B86" w:rsidRPr="00D25BAF" w:rsidRDefault="009A2B86" w:rsidP="009A2B86">
      <w:pPr>
        <w:pStyle w:val="ListParagraph"/>
        <w:numPr>
          <w:ilvl w:val="0"/>
          <w:numId w:val="28"/>
        </w:numPr>
        <w:spacing w:after="0"/>
        <w:rPr>
          <w:sz w:val="20"/>
          <w:szCs w:val="20"/>
        </w:rPr>
      </w:pPr>
      <w:r w:rsidRPr="00D25BAF">
        <w:rPr>
          <w:sz w:val="20"/>
          <w:szCs w:val="20"/>
        </w:rPr>
        <w:t xml:space="preserve">Chatty Lunch </w:t>
      </w:r>
    </w:p>
    <w:p w14:paraId="5C2150FF" w14:textId="457A8CE8" w:rsidR="009A2B86" w:rsidRPr="00D25BAF" w:rsidRDefault="009A2B86" w:rsidP="009A2B86">
      <w:pPr>
        <w:pStyle w:val="ListParagraph"/>
        <w:numPr>
          <w:ilvl w:val="0"/>
          <w:numId w:val="28"/>
        </w:numPr>
        <w:spacing w:after="0"/>
        <w:rPr>
          <w:sz w:val="20"/>
          <w:szCs w:val="20"/>
        </w:rPr>
      </w:pPr>
      <w:r w:rsidRPr="00D25BAF">
        <w:rPr>
          <w:sz w:val="20"/>
          <w:szCs w:val="20"/>
        </w:rPr>
        <w:t xml:space="preserve">U3A Chair Based Exercises </w:t>
      </w:r>
    </w:p>
    <w:p w14:paraId="052D27AC" w14:textId="46D63649" w:rsidR="009A2B86" w:rsidRPr="00D25BAF" w:rsidRDefault="009A2B86" w:rsidP="009A2B86">
      <w:pPr>
        <w:pStyle w:val="ListParagraph"/>
        <w:numPr>
          <w:ilvl w:val="0"/>
          <w:numId w:val="28"/>
        </w:numPr>
        <w:spacing w:after="0"/>
        <w:rPr>
          <w:sz w:val="20"/>
          <w:szCs w:val="20"/>
        </w:rPr>
      </w:pPr>
      <w:r w:rsidRPr="00D25BAF">
        <w:rPr>
          <w:sz w:val="20"/>
          <w:szCs w:val="20"/>
        </w:rPr>
        <w:t>Seascale 50+ Group</w:t>
      </w:r>
    </w:p>
    <w:p w14:paraId="3057AD94" w14:textId="4F800D1A" w:rsidR="009A2B86" w:rsidRPr="00D25BAF" w:rsidRDefault="009A2B86" w:rsidP="009A2B86">
      <w:pPr>
        <w:pStyle w:val="ListParagraph"/>
        <w:numPr>
          <w:ilvl w:val="0"/>
          <w:numId w:val="28"/>
        </w:numPr>
        <w:spacing w:after="0"/>
        <w:rPr>
          <w:sz w:val="20"/>
          <w:szCs w:val="20"/>
        </w:rPr>
      </w:pPr>
      <w:r w:rsidRPr="00D25BAF">
        <w:rPr>
          <w:sz w:val="20"/>
          <w:szCs w:val="20"/>
        </w:rPr>
        <w:t xml:space="preserve">Indoor Bowls </w:t>
      </w:r>
    </w:p>
    <w:p w14:paraId="2EAAD42B" w14:textId="58B3837C" w:rsidR="009A2B86" w:rsidRPr="00D25BAF" w:rsidRDefault="009A2B86" w:rsidP="009A2B86">
      <w:pPr>
        <w:pStyle w:val="ListParagraph"/>
        <w:numPr>
          <w:ilvl w:val="0"/>
          <w:numId w:val="28"/>
        </w:numPr>
        <w:spacing w:after="0"/>
        <w:rPr>
          <w:sz w:val="20"/>
          <w:szCs w:val="20"/>
        </w:rPr>
      </w:pPr>
      <w:r w:rsidRPr="00D25BAF">
        <w:rPr>
          <w:sz w:val="20"/>
          <w:szCs w:val="20"/>
        </w:rPr>
        <w:lastRenderedPageBreak/>
        <w:t>Drigg Warm Hub (Supporting South Copeland)</w:t>
      </w:r>
    </w:p>
    <w:p w14:paraId="6AAFF277" w14:textId="5DF5FF05" w:rsidR="009A2B86" w:rsidRDefault="009A2B86" w:rsidP="00AB202E">
      <w:pPr>
        <w:spacing w:after="0"/>
        <w:ind w:left="370"/>
        <w:rPr>
          <w:rFonts w:eastAsia="Calibri" w:cstheme="minorHAnsi"/>
          <w:color w:val="000000"/>
          <w:sz w:val="20"/>
          <w:szCs w:val="20"/>
          <w:lang w:eastAsia="en-GB"/>
        </w:rPr>
      </w:pPr>
      <w:r w:rsidRPr="00D25BAF">
        <w:rPr>
          <w:rFonts w:eastAsia="Calibri" w:cstheme="minorHAnsi"/>
          <w:color w:val="000000"/>
          <w:sz w:val="20"/>
          <w:szCs w:val="20"/>
          <w:lang w:eastAsia="en-GB"/>
        </w:rPr>
        <w:t>A further two NWS Areas Of Focus events were delivered at Seascale School.</w:t>
      </w:r>
    </w:p>
    <w:p w14:paraId="4BBC9C64" w14:textId="1E7A2781" w:rsidR="009A2B86" w:rsidRDefault="00B71617" w:rsidP="00AB202E">
      <w:pPr>
        <w:spacing w:after="0"/>
        <w:ind w:left="370"/>
        <w:rPr>
          <w:rFonts w:eastAsia="Calibri" w:cstheme="minorHAnsi"/>
          <w:color w:val="000000"/>
          <w:sz w:val="20"/>
          <w:szCs w:val="20"/>
          <w:lang w:eastAsia="en-GB"/>
        </w:rPr>
      </w:pPr>
      <w:r w:rsidRPr="00384326">
        <w:rPr>
          <w:rFonts w:eastAsia="Calibri" w:cstheme="minorHAnsi"/>
          <w:color w:val="000000"/>
          <w:sz w:val="20"/>
          <w:szCs w:val="20"/>
          <w:lang w:eastAsia="en-GB"/>
        </w:rPr>
        <w:t>The Community Engagement Team will continue to inform Community Partnership members of these on a fortnightly basis. </w:t>
      </w:r>
    </w:p>
    <w:p w14:paraId="08820BAB" w14:textId="6160CE99" w:rsidR="00354B9D" w:rsidRPr="00384326" w:rsidRDefault="00354B9D" w:rsidP="00AB202E">
      <w:pPr>
        <w:spacing w:after="0"/>
        <w:ind w:left="370"/>
        <w:rPr>
          <w:rFonts w:cstheme="minorHAnsi"/>
          <w:sz w:val="20"/>
          <w:szCs w:val="20"/>
        </w:rPr>
      </w:pPr>
      <w:r>
        <w:rPr>
          <w:rFonts w:cstheme="minorHAnsi"/>
          <w:sz w:val="20"/>
          <w:szCs w:val="20"/>
        </w:rPr>
        <w:t>Along with NWS colleagues from South Copeland</w:t>
      </w:r>
      <w:r w:rsidR="00EA28FB">
        <w:rPr>
          <w:rFonts w:cstheme="minorHAnsi"/>
          <w:sz w:val="20"/>
          <w:szCs w:val="20"/>
        </w:rPr>
        <w:t>,</w:t>
      </w:r>
      <w:r>
        <w:rPr>
          <w:rFonts w:cstheme="minorHAnsi"/>
          <w:sz w:val="20"/>
          <w:szCs w:val="20"/>
        </w:rPr>
        <w:t xml:space="preserve"> the Mid CET will be delivering GDF drop- ins across the nuclear estate in the summer.</w:t>
      </w:r>
    </w:p>
    <w:p w14:paraId="00B9F3F5" w14:textId="77777777" w:rsidR="00AB202E" w:rsidRPr="00384326" w:rsidRDefault="00AB202E" w:rsidP="00AB202E">
      <w:pPr>
        <w:spacing w:after="0"/>
        <w:ind w:left="370"/>
        <w:rPr>
          <w:rFonts w:cstheme="minorHAnsi"/>
          <w:sz w:val="20"/>
          <w:szCs w:val="20"/>
        </w:rPr>
      </w:pPr>
    </w:p>
    <w:p w14:paraId="2B5BB3AC" w14:textId="62C5FF69" w:rsidR="00B76FD0" w:rsidRPr="00384326" w:rsidRDefault="00B76FD0" w:rsidP="00AB202E">
      <w:pPr>
        <w:pStyle w:val="ListParagraph"/>
        <w:suppressAutoHyphens/>
        <w:autoSpaceDN w:val="0"/>
        <w:spacing w:after="0" w:line="247" w:lineRule="auto"/>
        <w:ind w:left="370"/>
        <w:rPr>
          <w:rFonts w:eastAsia="Calibri" w:cstheme="minorHAnsi"/>
          <w:b/>
          <w:bCs/>
          <w:color w:val="000000"/>
          <w:sz w:val="20"/>
          <w:szCs w:val="20"/>
          <w:u w:val="single"/>
          <w:lang w:eastAsia="en-GB"/>
        </w:rPr>
      </w:pPr>
      <w:r w:rsidRPr="00384326">
        <w:rPr>
          <w:rFonts w:eastAsia="Calibri" w:cstheme="minorHAnsi"/>
          <w:b/>
          <w:bCs/>
          <w:color w:val="000000"/>
          <w:sz w:val="20"/>
          <w:szCs w:val="20"/>
          <w:u w:val="single"/>
          <w:lang w:eastAsia="en-GB"/>
        </w:rPr>
        <w:t>CIF Update:</w:t>
      </w:r>
    </w:p>
    <w:p w14:paraId="45B51C72" w14:textId="1BAC93D8" w:rsidR="00F42999" w:rsidRDefault="00F42999" w:rsidP="003E4261">
      <w:pPr>
        <w:pStyle w:val="ListParagraph"/>
        <w:suppressAutoHyphens/>
        <w:autoSpaceDN w:val="0"/>
        <w:spacing w:after="0" w:line="247" w:lineRule="auto"/>
        <w:ind w:left="370"/>
        <w:rPr>
          <w:rFonts w:eastAsia="Calibri" w:cstheme="minorHAnsi"/>
          <w:color w:val="000000"/>
          <w:sz w:val="20"/>
          <w:szCs w:val="20"/>
          <w:lang w:eastAsia="en-GB"/>
        </w:rPr>
      </w:pPr>
      <w:r w:rsidRPr="00384326">
        <w:rPr>
          <w:rFonts w:eastAsia="Calibri" w:cstheme="minorHAnsi"/>
          <w:color w:val="000000"/>
          <w:sz w:val="20"/>
          <w:szCs w:val="20"/>
          <w:lang w:eastAsia="en-GB"/>
        </w:rPr>
        <w:t xml:space="preserve">The Community Investment Panel (CIP) has approved </w:t>
      </w:r>
      <w:r w:rsidR="002F5AE3" w:rsidRPr="00384326">
        <w:rPr>
          <w:rFonts w:eastAsia="Calibri" w:cstheme="minorHAnsi"/>
          <w:color w:val="000000"/>
          <w:sz w:val="20"/>
          <w:szCs w:val="20"/>
          <w:lang w:eastAsia="en-GB"/>
        </w:rPr>
        <w:t xml:space="preserve">8 new awards for Year 4. The panel currently has £706,126 </w:t>
      </w:r>
      <w:r w:rsidR="004E3FA8" w:rsidRPr="00384326">
        <w:rPr>
          <w:rFonts w:eastAsia="Calibri" w:cstheme="minorHAnsi"/>
          <w:color w:val="000000"/>
          <w:sz w:val="20"/>
          <w:szCs w:val="20"/>
          <w:lang w:eastAsia="en-GB"/>
        </w:rPr>
        <w:t xml:space="preserve">of funding remaining for </w:t>
      </w:r>
      <w:r w:rsidR="000C74E3" w:rsidRPr="00384326">
        <w:rPr>
          <w:rFonts w:eastAsia="Calibri" w:cstheme="minorHAnsi"/>
          <w:color w:val="000000"/>
          <w:sz w:val="20"/>
          <w:szCs w:val="20"/>
          <w:lang w:eastAsia="en-GB"/>
        </w:rPr>
        <w:t>Y</w:t>
      </w:r>
      <w:r w:rsidR="004E3FA8" w:rsidRPr="00384326">
        <w:rPr>
          <w:rFonts w:eastAsia="Calibri" w:cstheme="minorHAnsi"/>
          <w:color w:val="000000"/>
          <w:sz w:val="20"/>
          <w:szCs w:val="20"/>
          <w:lang w:eastAsia="en-GB"/>
        </w:rPr>
        <w:t>ear 4.</w:t>
      </w:r>
      <w:r w:rsidR="005A0754" w:rsidRPr="00384326">
        <w:rPr>
          <w:rFonts w:eastAsia="Calibri" w:cstheme="minorHAnsi"/>
          <w:color w:val="000000"/>
          <w:sz w:val="20"/>
          <w:szCs w:val="20"/>
          <w:lang w:eastAsia="en-GB"/>
        </w:rPr>
        <w:t xml:space="preserve"> </w:t>
      </w:r>
      <w:r w:rsidR="00354B9D">
        <w:rPr>
          <w:rFonts w:eastAsia="Calibri" w:cstheme="minorHAnsi"/>
          <w:color w:val="000000"/>
          <w:sz w:val="20"/>
          <w:szCs w:val="20"/>
          <w:lang w:eastAsia="en-GB"/>
        </w:rPr>
        <w:t>The next CIF panel meeting is 3</w:t>
      </w:r>
      <w:r w:rsidR="00354B9D" w:rsidRPr="00414D01">
        <w:rPr>
          <w:rFonts w:eastAsia="Calibri" w:cstheme="minorHAnsi"/>
          <w:color w:val="000000"/>
          <w:sz w:val="20"/>
          <w:szCs w:val="20"/>
          <w:vertAlign w:val="superscript"/>
          <w:lang w:eastAsia="en-GB"/>
        </w:rPr>
        <w:t>rd</w:t>
      </w:r>
      <w:r w:rsidR="00354B9D">
        <w:rPr>
          <w:rFonts w:eastAsia="Calibri" w:cstheme="minorHAnsi"/>
          <w:color w:val="000000"/>
          <w:sz w:val="20"/>
          <w:szCs w:val="20"/>
          <w:lang w:eastAsia="en-GB"/>
        </w:rPr>
        <w:t xml:space="preserve"> June</w:t>
      </w:r>
      <w:r w:rsidR="00414D01">
        <w:rPr>
          <w:rFonts w:eastAsia="Calibri" w:cstheme="minorHAnsi"/>
          <w:color w:val="000000"/>
          <w:sz w:val="20"/>
          <w:szCs w:val="20"/>
          <w:lang w:eastAsia="en-GB"/>
        </w:rPr>
        <w:t xml:space="preserve"> 2025</w:t>
      </w:r>
      <w:r w:rsidR="00354B9D">
        <w:rPr>
          <w:rFonts w:eastAsia="Calibri" w:cstheme="minorHAnsi"/>
          <w:color w:val="000000"/>
          <w:sz w:val="20"/>
          <w:szCs w:val="20"/>
          <w:lang w:eastAsia="en-GB"/>
        </w:rPr>
        <w:t>, where 3 applications will be discussed.</w:t>
      </w:r>
      <w:r w:rsidR="00354B9D" w:rsidRPr="00384326">
        <w:rPr>
          <w:rFonts w:eastAsia="Calibri" w:cstheme="minorHAnsi"/>
          <w:color w:val="000000"/>
          <w:sz w:val="20"/>
          <w:szCs w:val="20"/>
          <w:lang w:eastAsia="en-GB"/>
        </w:rPr>
        <w:t xml:space="preserve"> The</w:t>
      </w:r>
      <w:r w:rsidR="00B07AA1" w:rsidRPr="00384326">
        <w:rPr>
          <w:rFonts w:eastAsia="Calibri" w:cstheme="minorHAnsi"/>
          <w:color w:val="000000"/>
          <w:sz w:val="20"/>
          <w:szCs w:val="20"/>
          <w:lang w:eastAsia="en-GB"/>
        </w:rPr>
        <w:t xml:space="preserve"> Meet the </w:t>
      </w:r>
      <w:r w:rsidR="003E4261" w:rsidRPr="00384326">
        <w:rPr>
          <w:rFonts w:eastAsia="Calibri" w:cstheme="minorHAnsi"/>
          <w:color w:val="000000"/>
          <w:sz w:val="20"/>
          <w:szCs w:val="20"/>
          <w:lang w:eastAsia="en-GB"/>
        </w:rPr>
        <w:t>Funders Event on 27</w:t>
      </w:r>
      <w:r w:rsidR="008C057F" w:rsidRPr="00384326">
        <w:rPr>
          <w:rFonts w:eastAsia="Calibri" w:cstheme="minorHAnsi"/>
          <w:color w:val="000000"/>
          <w:sz w:val="20"/>
          <w:szCs w:val="20"/>
          <w:vertAlign w:val="superscript"/>
          <w:lang w:eastAsia="en-GB"/>
        </w:rPr>
        <w:t>th</w:t>
      </w:r>
      <w:r w:rsidR="008C057F" w:rsidRPr="00384326">
        <w:rPr>
          <w:rFonts w:eastAsia="Calibri" w:cstheme="minorHAnsi"/>
          <w:color w:val="000000"/>
          <w:sz w:val="20"/>
          <w:szCs w:val="20"/>
          <w:lang w:eastAsia="en-GB"/>
        </w:rPr>
        <w:t xml:space="preserve"> March 2025 </w:t>
      </w:r>
      <w:r w:rsidR="003E4261" w:rsidRPr="00384326">
        <w:rPr>
          <w:rFonts w:eastAsia="Calibri" w:cstheme="minorHAnsi"/>
          <w:color w:val="000000"/>
          <w:sz w:val="20"/>
          <w:szCs w:val="20"/>
          <w:lang w:eastAsia="en-GB"/>
        </w:rPr>
        <w:t xml:space="preserve">was well attended and valued by community organisations. </w:t>
      </w:r>
      <w:r w:rsidR="00805BED" w:rsidRPr="00384326">
        <w:rPr>
          <w:rFonts w:eastAsia="Calibri" w:cstheme="minorHAnsi"/>
          <w:color w:val="000000"/>
          <w:sz w:val="20"/>
          <w:szCs w:val="20"/>
          <w:lang w:eastAsia="en-GB"/>
        </w:rPr>
        <w:t>The CIF team will be attending a West Cumbria Funders event at Solway Hall, Whitehaven on 1</w:t>
      </w:r>
      <w:r w:rsidR="00805BED" w:rsidRPr="00384326">
        <w:rPr>
          <w:rFonts w:eastAsia="Calibri" w:cstheme="minorHAnsi"/>
          <w:color w:val="000000"/>
          <w:sz w:val="20"/>
          <w:szCs w:val="20"/>
          <w:vertAlign w:val="superscript"/>
          <w:lang w:eastAsia="en-GB"/>
        </w:rPr>
        <w:t>st</w:t>
      </w:r>
      <w:r w:rsidR="00805BED" w:rsidRPr="00384326">
        <w:rPr>
          <w:rFonts w:eastAsia="Calibri" w:cstheme="minorHAnsi"/>
          <w:color w:val="000000"/>
          <w:sz w:val="20"/>
          <w:szCs w:val="20"/>
          <w:lang w:eastAsia="en-GB"/>
        </w:rPr>
        <w:t xml:space="preserve"> July 2025.</w:t>
      </w:r>
    </w:p>
    <w:p w14:paraId="7CA76C96" w14:textId="77777777" w:rsidR="00354B9D" w:rsidRDefault="00354B9D" w:rsidP="003E4261">
      <w:pPr>
        <w:pStyle w:val="ListParagraph"/>
        <w:suppressAutoHyphens/>
        <w:autoSpaceDN w:val="0"/>
        <w:spacing w:after="0" w:line="247" w:lineRule="auto"/>
        <w:ind w:left="370"/>
        <w:rPr>
          <w:rFonts w:eastAsia="Calibri" w:cstheme="minorHAnsi"/>
          <w:color w:val="000000"/>
          <w:sz w:val="20"/>
          <w:szCs w:val="20"/>
          <w:lang w:eastAsia="en-GB"/>
        </w:rPr>
      </w:pPr>
    </w:p>
    <w:p w14:paraId="15C1F6B3" w14:textId="0673A6E7" w:rsidR="00354B9D" w:rsidRPr="00A924DB" w:rsidRDefault="00354B9D" w:rsidP="003E4261">
      <w:pPr>
        <w:pStyle w:val="ListParagraph"/>
        <w:suppressAutoHyphens/>
        <w:autoSpaceDN w:val="0"/>
        <w:spacing w:after="0" w:line="247" w:lineRule="auto"/>
        <w:ind w:left="370"/>
        <w:rPr>
          <w:rFonts w:eastAsia="Calibri" w:cstheme="minorHAnsi"/>
          <w:b/>
          <w:bCs/>
          <w:color w:val="000000"/>
          <w:sz w:val="20"/>
          <w:szCs w:val="20"/>
          <w:u w:val="single"/>
          <w:lang w:eastAsia="en-GB"/>
        </w:rPr>
      </w:pPr>
      <w:r w:rsidRPr="00A924DB">
        <w:rPr>
          <w:rFonts w:eastAsia="Calibri" w:cstheme="minorHAnsi"/>
          <w:b/>
          <w:bCs/>
          <w:color w:val="000000"/>
          <w:sz w:val="20"/>
          <w:szCs w:val="20"/>
          <w:u w:val="single"/>
          <w:lang w:eastAsia="en-GB"/>
        </w:rPr>
        <w:t xml:space="preserve">Mid </w:t>
      </w:r>
      <w:r w:rsidR="00EA28FB" w:rsidRPr="00A924DB">
        <w:rPr>
          <w:rFonts w:eastAsia="Calibri" w:cstheme="minorHAnsi"/>
          <w:b/>
          <w:bCs/>
          <w:color w:val="000000"/>
          <w:sz w:val="20"/>
          <w:szCs w:val="20"/>
          <w:u w:val="single"/>
          <w:lang w:eastAsia="en-GB"/>
        </w:rPr>
        <w:t xml:space="preserve">Residents’ </w:t>
      </w:r>
      <w:r w:rsidRPr="00A924DB">
        <w:rPr>
          <w:rFonts w:eastAsia="Calibri" w:cstheme="minorHAnsi"/>
          <w:b/>
          <w:bCs/>
          <w:color w:val="000000"/>
          <w:sz w:val="20"/>
          <w:szCs w:val="20"/>
          <w:u w:val="single"/>
          <w:lang w:eastAsia="en-GB"/>
        </w:rPr>
        <w:t>Survey</w:t>
      </w:r>
      <w:r w:rsidR="00EA28FB" w:rsidRPr="00A924DB">
        <w:rPr>
          <w:rFonts w:eastAsia="Calibri" w:cstheme="minorHAnsi"/>
          <w:b/>
          <w:bCs/>
          <w:color w:val="000000"/>
          <w:sz w:val="20"/>
          <w:szCs w:val="20"/>
          <w:u w:val="single"/>
          <w:lang w:eastAsia="en-GB"/>
        </w:rPr>
        <w:t>:</w:t>
      </w:r>
    </w:p>
    <w:p w14:paraId="47987076" w14:textId="2790E8BE" w:rsidR="00354B9D" w:rsidRPr="00384326" w:rsidRDefault="00354B9D" w:rsidP="003E4261">
      <w:pPr>
        <w:pStyle w:val="ListParagraph"/>
        <w:suppressAutoHyphens/>
        <w:autoSpaceDN w:val="0"/>
        <w:spacing w:after="0" w:line="247" w:lineRule="auto"/>
        <w:ind w:left="370"/>
        <w:rPr>
          <w:rFonts w:eastAsia="Calibri" w:cstheme="minorHAnsi"/>
          <w:color w:val="000000"/>
          <w:sz w:val="20"/>
          <w:szCs w:val="20"/>
          <w:lang w:eastAsia="en-GB"/>
        </w:rPr>
      </w:pPr>
      <w:r>
        <w:rPr>
          <w:rFonts w:eastAsia="Calibri" w:cstheme="minorHAnsi"/>
          <w:color w:val="000000"/>
          <w:sz w:val="20"/>
          <w:szCs w:val="20"/>
          <w:lang w:eastAsia="en-GB"/>
        </w:rPr>
        <w:t>The CEM asked Partnership</w:t>
      </w:r>
      <w:r w:rsidR="00EA28FB">
        <w:rPr>
          <w:rFonts w:eastAsia="Calibri" w:cstheme="minorHAnsi"/>
          <w:color w:val="000000"/>
          <w:sz w:val="20"/>
          <w:szCs w:val="20"/>
          <w:lang w:eastAsia="en-GB"/>
        </w:rPr>
        <w:t xml:space="preserve"> members</w:t>
      </w:r>
      <w:r>
        <w:rPr>
          <w:rFonts w:eastAsia="Calibri" w:cstheme="minorHAnsi"/>
          <w:color w:val="000000"/>
          <w:sz w:val="20"/>
          <w:szCs w:val="20"/>
          <w:lang w:eastAsia="en-GB"/>
        </w:rPr>
        <w:t xml:space="preserve"> if they would be ok with adding some Property Value Protection questions to the Mid</w:t>
      </w:r>
      <w:r w:rsidR="00EA28FB">
        <w:rPr>
          <w:rFonts w:eastAsia="Calibri" w:cstheme="minorHAnsi"/>
          <w:color w:val="000000"/>
          <w:sz w:val="20"/>
          <w:szCs w:val="20"/>
          <w:lang w:eastAsia="en-GB"/>
        </w:rPr>
        <w:t xml:space="preserve"> Copeland annual </w:t>
      </w:r>
      <w:r>
        <w:rPr>
          <w:rFonts w:eastAsia="Calibri" w:cstheme="minorHAnsi"/>
          <w:color w:val="000000"/>
          <w:sz w:val="20"/>
          <w:szCs w:val="20"/>
          <w:lang w:eastAsia="en-GB"/>
        </w:rPr>
        <w:t>survey this year.  These are to be circulated for feedback</w:t>
      </w:r>
      <w:r w:rsidR="00414D01">
        <w:rPr>
          <w:rFonts w:eastAsia="Calibri" w:cstheme="minorHAnsi"/>
          <w:color w:val="000000"/>
          <w:sz w:val="20"/>
          <w:szCs w:val="20"/>
          <w:lang w:eastAsia="en-GB"/>
        </w:rPr>
        <w:t>.</w:t>
      </w:r>
    </w:p>
    <w:p w14:paraId="79D5C0E2" w14:textId="770D3D07" w:rsidR="00920B90" w:rsidRPr="00384326" w:rsidRDefault="00920B90" w:rsidP="00920B90">
      <w:pPr>
        <w:suppressAutoHyphens/>
        <w:autoSpaceDN w:val="0"/>
        <w:spacing w:after="0" w:line="247" w:lineRule="auto"/>
        <w:rPr>
          <w:rFonts w:eastAsia="Calibri" w:cstheme="minorHAnsi"/>
          <w:b/>
          <w:bCs/>
          <w:color w:val="000000"/>
          <w:sz w:val="20"/>
          <w:szCs w:val="20"/>
          <w:u w:val="single"/>
          <w:lang w:eastAsia="en-GB"/>
        </w:rPr>
      </w:pPr>
    </w:p>
    <w:p w14:paraId="16722DCB" w14:textId="25043CAF" w:rsidR="00920B90" w:rsidRPr="00384326" w:rsidRDefault="00914363" w:rsidP="00BE4D54">
      <w:pPr>
        <w:pStyle w:val="ListParagraph"/>
        <w:numPr>
          <w:ilvl w:val="0"/>
          <w:numId w:val="22"/>
        </w:numPr>
        <w:suppressAutoHyphens/>
        <w:autoSpaceDN w:val="0"/>
        <w:spacing w:after="0" w:line="247" w:lineRule="auto"/>
        <w:rPr>
          <w:rFonts w:eastAsia="Calibri" w:cstheme="minorHAnsi"/>
          <w:b/>
          <w:bCs/>
          <w:color w:val="000000"/>
          <w:sz w:val="20"/>
          <w:szCs w:val="20"/>
          <w:u w:val="single"/>
          <w:lang w:eastAsia="en-GB"/>
        </w:rPr>
      </w:pPr>
      <w:r w:rsidRPr="00384326">
        <w:rPr>
          <w:rFonts w:eastAsia="Calibri" w:cstheme="minorHAnsi"/>
          <w:b/>
          <w:bCs/>
          <w:color w:val="000000"/>
          <w:sz w:val="20"/>
          <w:szCs w:val="20"/>
          <w:u w:val="single"/>
          <w:lang w:eastAsia="en-GB"/>
        </w:rPr>
        <w:t>Issues for Escalation:</w:t>
      </w:r>
    </w:p>
    <w:p w14:paraId="61B9D9A7" w14:textId="7B4B6A17" w:rsidR="005169DB" w:rsidRPr="00384326" w:rsidRDefault="0052559A" w:rsidP="00E5388A">
      <w:pPr>
        <w:pStyle w:val="ListParagraph"/>
        <w:numPr>
          <w:ilvl w:val="0"/>
          <w:numId w:val="10"/>
        </w:numPr>
        <w:suppressAutoHyphens/>
        <w:autoSpaceDN w:val="0"/>
        <w:spacing w:after="0" w:line="247" w:lineRule="auto"/>
        <w:rPr>
          <w:rFonts w:eastAsia="Calibri" w:cstheme="minorHAnsi"/>
          <w:color w:val="000000"/>
          <w:sz w:val="20"/>
          <w:szCs w:val="20"/>
          <w:lang w:eastAsia="en-GB"/>
        </w:rPr>
      </w:pPr>
      <w:r w:rsidRPr="00384326">
        <w:rPr>
          <w:rFonts w:eastAsia="Calibri" w:cstheme="minorHAnsi"/>
          <w:color w:val="000000"/>
          <w:sz w:val="20"/>
          <w:szCs w:val="20"/>
          <w:lang w:eastAsia="en-GB"/>
        </w:rPr>
        <w:t>No Issues for Escalation.</w:t>
      </w:r>
    </w:p>
    <w:p w14:paraId="007D110C" w14:textId="77777777" w:rsidR="0052559A" w:rsidRPr="00384326" w:rsidRDefault="0052559A" w:rsidP="00E5388A">
      <w:pPr>
        <w:suppressAutoHyphens/>
        <w:autoSpaceDN w:val="0"/>
        <w:spacing w:after="0" w:line="247" w:lineRule="auto"/>
        <w:ind w:left="10" w:hanging="10"/>
        <w:rPr>
          <w:rFonts w:eastAsia="Calibri" w:cstheme="minorHAnsi"/>
          <w:color w:val="000000"/>
          <w:sz w:val="20"/>
          <w:szCs w:val="20"/>
          <w:lang w:eastAsia="en-GB"/>
        </w:rPr>
      </w:pPr>
    </w:p>
    <w:p w14:paraId="31DFC252" w14:textId="2553EFC2" w:rsidR="005169DB" w:rsidRPr="00384326" w:rsidRDefault="005169DB" w:rsidP="00BE4D54">
      <w:pPr>
        <w:pStyle w:val="ListParagraph"/>
        <w:numPr>
          <w:ilvl w:val="0"/>
          <w:numId w:val="22"/>
        </w:numPr>
        <w:suppressAutoHyphens/>
        <w:autoSpaceDN w:val="0"/>
        <w:spacing w:after="0" w:line="247" w:lineRule="auto"/>
        <w:rPr>
          <w:rFonts w:eastAsia="Calibri" w:cstheme="minorHAnsi"/>
          <w:b/>
          <w:bCs/>
          <w:color w:val="000000"/>
          <w:sz w:val="20"/>
          <w:szCs w:val="20"/>
          <w:u w:val="single"/>
          <w:lang w:eastAsia="en-GB"/>
        </w:rPr>
      </w:pPr>
      <w:r w:rsidRPr="00384326">
        <w:rPr>
          <w:rFonts w:eastAsia="Calibri" w:cstheme="minorHAnsi"/>
          <w:b/>
          <w:bCs/>
          <w:color w:val="000000"/>
          <w:sz w:val="20"/>
          <w:szCs w:val="20"/>
          <w:u w:val="single"/>
          <w:lang w:eastAsia="en-GB"/>
        </w:rPr>
        <w:t>Public Questions</w:t>
      </w:r>
      <w:r w:rsidR="00E1269F" w:rsidRPr="00384326">
        <w:rPr>
          <w:rFonts w:eastAsia="Calibri" w:cstheme="minorHAnsi"/>
          <w:b/>
          <w:bCs/>
          <w:color w:val="000000"/>
          <w:sz w:val="20"/>
          <w:szCs w:val="20"/>
          <w:u w:val="single"/>
          <w:lang w:eastAsia="en-GB"/>
        </w:rPr>
        <w:t xml:space="preserve"> </w:t>
      </w:r>
    </w:p>
    <w:p w14:paraId="09DEF97C" w14:textId="6443EA49" w:rsidR="764769CE" w:rsidRPr="00384326" w:rsidRDefault="00A341EF" w:rsidP="000B5B24">
      <w:pPr>
        <w:pStyle w:val="ListParagraph"/>
        <w:numPr>
          <w:ilvl w:val="0"/>
          <w:numId w:val="10"/>
        </w:numPr>
        <w:spacing w:after="0" w:line="247" w:lineRule="auto"/>
        <w:rPr>
          <w:rFonts w:eastAsiaTheme="majorEastAsia" w:cstheme="minorHAnsi"/>
          <w:color w:val="000000" w:themeColor="text1"/>
          <w:sz w:val="20"/>
          <w:szCs w:val="20"/>
        </w:rPr>
      </w:pPr>
      <w:r w:rsidRPr="00384326">
        <w:rPr>
          <w:rFonts w:cstheme="minorHAnsi"/>
          <w:sz w:val="20"/>
          <w:szCs w:val="20"/>
        </w:rPr>
        <w:t xml:space="preserve">Are we still on track with the timescale for borehole investigations and do we know of any target areas? </w:t>
      </w:r>
    </w:p>
    <w:tbl>
      <w:tblPr>
        <w:tblW w:w="0" w:type="auto"/>
        <w:tblLayout w:type="fixed"/>
        <w:tblLook w:val="06A0" w:firstRow="1" w:lastRow="0" w:firstColumn="1" w:lastColumn="0" w:noHBand="1" w:noVBand="1"/>
      </w:tblPr>
      <w:tblGrid>
        <w:gridCol w:w="6691"/>
      </w:tblGrid>
      <w:tr w:rsidR="177557ED" w:rsidRPr="00384326" w14:paraId="3EA7BBC5" w14:textId="77777777" w:rsidTr="15D10EDA">
        <w:trPr>
          <w:trHeight w:val="300"/>
        </w:trPr>
        <w:tc>
          <w:tcPr>
            <w:tcW w:w="6691" w:type="dxa"/>
            <w:tcMar>
              <w:left w:w="180" w:type="dxa"/>
              <w:right w:w="180" w:type="dxa"/>
            </w:tcMar>
          </w:tcPr>
          <w:p w14:paraId="6AFC0D55" w14:textId="412FDF2B" w:rsidR="177557ED" w:rsidRPr="00384326" w:rsidRDefault="177557ED" w:rsidP="00E5388A">
            <w:pPr>
              <w:spacing w:after="0"/>
              <w:rPr>
                <w:rFonts w:eastAsia="Calibri" w:cstheme="minorHAnsi"/>
                <w:color w:val="000000" w:themeColor="text1"/>
                <w:sz w:val="20"/>
                <w:szCs w:val="20"/>
              </w:rPr>
            </w:pPr>
          </w:p>
        </w:tc>
      </w:tr>
    </w:tbl>
    <w:p w14:paraId="0D5284B5" w14:textId="48EAD61C" w:rsidR="005169DB" w:rsidRPr="00384326" w:rsidRDefault="005169DB" w:rsidP="00BE4D54">
      <w:pPr>
        <w:pStyle w:val="ListParagraph"/>
        <w:numPr>
          <w:ilvl w:val="0"/>
          <w:numId w:val="22"/>
        </w:numPr>
        <w:suppressAutoHyphens/>
        <w:autoSpaceDN w:val="0"/>
        <w:spacing w:after="0" w:line="247" w:lineRule="auto"/>
        <w:rPr>
          <w:rFonts w:eastAsia="Calibri" w:cstheme="minorHAnsi"/>
          <w:b/>
          <w:bCs/>
          <w:color w:val="000000" w:themeColor="text1"/>
          <w:sz w:val="20"/>
          <w:szCs w:val="20"/>
          <w:u w:val="single"/>
          <w:lang w:eastAsia="en-GB"/>
        </w:rPr>
      </w:pPr>
      <w:r w:rsidRPr="00384326">
        <w:rPr>
          <w:rFonts w:eastAsia="Calibri" w:cstheme="minorHAnsi"/>
          <w:b/>
          <w:bCs/>
          <w:color w:val="000000" w:themeColor="text1"/>
          <w:sz w:val="20"/>
          <w:szCs w:val="20"/>
          <w:u w:val="single"/>
          <w:lang w:eastAsia="en-GB"/>
        </w:rPr>
        <w:t>Date of next meeting</w:t>
      </w:r>
    </w:p>
    <w:p w14:paraId="03F15816" w14:textId="7E10AB92" w:rsidR="005318CA" w:rsidRPr="00384326" w:rsidRDefault="003306CD" w:rsidP="00E5388A">
      <w:pPr>
        <w:suppressAutoHyphens/>
        <w:autoSpaceDN w:val="0"/>
        <w:spacing w:after="0" w:line="247" w:lineRule="auto"/>
        <w:ind w:left="10" w:hanging="10"/>
        <w:rPr>
          <w:rFonts w:eastAsiaTheme="majorEastAsia" w:cstheme="minorHAnsi"/>
          <w:color w:val="000000" w:themeColor="text1"/>
          <w:sz w:val="20"/>
          <w:szCs w:val="20"/>
          <w:lang w:eastAsia="en-GB"/>
        </w:rPr>
      </w:pPr>
      <w:r w:rsidRPr="00384326">
        <w:rPr>
          <w:rFonts w:eastAsiaTheme="majorEastAsia" w:cstheme="minorHAnsi"/>
          <w:color w:val="000000" w:themeColor="text1"/>
          <w:sz w:val="20"/>
          <w:szCs w:val="20"/>
          <w:lang w:eastAsia="en-GB"/>
        </w:rPr>
        <w:t>The n</w:t>
      </w:r>
      <w:r w:rsidR="005318CA" w:rsidRPr="00384326">
        <w:rPr>
          <w:rFonts w:eastAsiaTheme="majorEastAsia" w:cstheme="minorHAnsi"/>
          <w:color w:val="000000" w:themeColor="text1"/>
          <w:sz w:val="20"/>
          <w:szCs w:val="20"/>
          <w:lang w:eastAsia="en-GB"/>
        </w:rPr>
        <w:t>ext Community Partnership meeting will be</w:t>
      </w:r>
      <w:r w:rsidR="008C1B25" w:rsidRPr="00384326">
        <w:rPr>
          <w:rFonts w:eastAsiaTheme="majorEastAsia" w:cstheme="minorHAnsi"/>
          <w:color w:val="000000" w:themeColor="text1"/>
          <w:sz w:val="20"/>
          <w:szCs w:val="20"/>
          <w:lang w:eastAsia="en-GB"/>
        </w:rPr>
        <w:t xml:space="preserve"> </w:t>
      </w:r>
      <w:r w:rsidR="00914363" w:rsidRPr="00384326">
        <w:rPr>
          <w:rFonts w:eastAsiaTheme="majorEastAsia" w:cstheme="minorHAnsi"/>
          <w:color w:val="000000" w:themeColor="text1"/>
          <w:sz w:val="20"/>
          <w:szCs w:val="20"/>
          <w:lang w:eastAsia="en-GB"/>
        </w:rPr>
        <w:t>3rd</w:t>
      </w:r>
      <w:r w:rsidR="008C1B25" w:rsidRPr="00384326">
        <w:rPr>
          <w:rFonts w:eastAsiaTheme="majorEastAsia" w:cstheme="minorHAnsi"/>
          <w:color w:val="000000" w:themeColor="text1"/>
          <w:sz w:val="20"/>
          <w:szCs w:val="20"/>
          <w:lang w:eastAsia="en-GB"/>
        </w:rPr>
        <w:t xml:space="preserve"> </w:t>
      </w:r>
      <w:r w:rsidR="00914363" w:rsidRPr="00384326">
        <w:rPr>
          <w:rFonts w:eastAsiaTheme="majorEastAsia" w:cstheme="minorHAnsi"/>
          <w:color w:val="000000" w:themeColor="text1"/>
          <w:sz w:val="20"/>
          <w:szCs w:val="20"/>
          <w:lang w:eastAsia="en-GB"/>
        </w:rPr>
        <w:t>September</w:t>
      </w:r>
      <w:r w:rsidR="008C1B25" w:rsidRPr="00384326">
        <w:rPr>
          <w:rFonts w:eastAsiaTheme="majorEastAsia" w:cstheme="minorHAnsi"/>
          <w:color w:val="000000" w:themeColor="text1"/>
          <w:sz w:val="20"/>
          <w:szCs w:val="20"/>
          <w:lang w:eastAsia="en-GB"/>
        </w:rPr>
        <w:t xml:space="preserve"> 2025</w:t>
      </w:r>
      <w:r w:rsidR="00354B9D">
        <w:rPr>
          <w:rFonts w:eastAsiaTheme="majorEastAsia" w:cstheme="minorHAnsi"/>
          <w:color w:val="000000" w:themeColor="text1"/>
          <w:sz w:val="20"/>
          <w:szCs w:val="20"/>
          <w:lang w:eastAsia="en-GB"/>
        </w:rPr>
        <w:t xml:space="preserve"> at Calderbridge and Ponsonby Village Hall</w:t>
      </w:r>
      <w:r w:rsidR="00414D01">
        <w:rPr>
          <w:rFonts w:eastAsiaTheme="majorEastAsia" w:cstheme="minorHAnsi"/>
          <w:color w:val="000000" w:themeColor="text1"/>
          <w:sz w:val="20"/>
          <w:szCs w:val="20"/>
          <w:lang w:eastAsia="en-GB"/>
        </w:rPr>
        <w:t>.</w:t>
      </w:r>
    </w:p>
    <w:p w14:paraId="466C3FD8" w14:textId="77777777" w:rsidR="00D85858" w:rsidRPr="00384326" w:rsidRDefault="00D85858" w:rsidP="00E5388A">
      <w:pPr>
        <w:suppressAutoHyphens/>
        <w:autoSpaceDN w:val="0"/>
        <w:spacing w:after="0" w:line="247" w:lineRule="auto"/>
        <w:ind w:left="10" w:hanging="10"/>
        <w:rPr>
          <w:rFonts w:eastAsiaTheme="majorEastAsia" w:cstheme="minorHAnsi"/>
          <w:color w:val="000000" w:themeColor="text1"/>
          <w:sz w:val="20"/>
          <w:szCs w:val="20"/>
          <w:lang w:eastAsia="en-GB"/>
        </w:rPr>
      </w:pPr>
    </w:p>
    <w:sectPr w:rsidR="00D85858" w:rsidRPr="0038432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47AA6" w14:textId="77777777" w:rsidR="00BC4AC0" w:rsidRDefault="00BC4AC0" w:rsidP="005169DB">
      <w:pPr>
        <w:spacing w:after="0" w:line="240" w:lineRule="auto"/>
      </w:pPr>
      <w:r>
        <w:separator/>
      </w:r>
    </w:p>
  </w:endnote>
  <w:endnote w:type="continuationSeparator" w:id="0">
    <w:p w14:paraId="201F6B77" w14:textId="77777777" w:rsidR="00BC4AC0" w:rsidRDefault="00BC4AC0" w:rsidP="00516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72393" w14:textId="77777777" w:rsidR="00C47428" w:rsidRDefault="00C474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E4E70" w14:textId="0AE2EEA1" w:rsidR="005169DB" w:rsidRDefault="005169DB">
    <w:pPr>
      <w:pStyle w:val="Footer"/>
    </w:pPr>
    <w:r>
      <w:rPr>
        <w:noProof/>
      </w:rPr>
      <mc:AlternateContent>
        <mc:Choice Requires="wps">
          <w:drawing>
            <wp:anchor distT="0" distB="0" distL="114300" distR="114300" simplePos="0" relativeHeight="251655680" behindDoc="0" locked="0" layoutInCell="0" allowOverlap="1" wp14:anchorId="3EE9580D" wp14:editId="037C7F3A">
              <wp:simplePos x="0" y="0"/>
              <wp:positionH relativeFrom="page">
                <wp:posOffset>0</wp:posOffset>
              </wp:positionH>
              <wp:positionV relativeFrom="page">
                <wp:posOffset>10227945</wp:posOffset>
              </wp:positionV>
              <wp:extent cx="7560310" cy="273050"/>
              <wp:effectExtent l="0" t="0" r="0" b="12700"/>
              <wp:wrapNone/>
              <wp:docPr id="1" name="MSIPCM2a2d40538c82c93585712b30"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0A3BB9" w14:textId="7CBC2EF9" w:rsidR="005169DB" w:rsidRPr="005169DB" w:rsidRDefault="005169DB" w:rsidP="005169DB">
                          <w:pPr>
                            <w:spacing w:after="0"/>
                            <w:jc w:val="center"/>
                            <w:rPr>
                              <w:rFonts w:ascii="Calibri" w:hAnsi="Calibri" w:cs="Calibri"/>
                              <w:color w:val="000000"/>
                              <w:sz w:val="20"/>
                            </w:rPr>
                          </w:pPr>
                          <w:r w:rsidRPr="005169DB">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EE9580D" id="_x0000_t202" coordsize="21600,21600" o:spt="202" path="m,l,21600r21600,l21600,xe">
              <v:stroke joinstyle="miter"/>
              <v:path gradientshapeok="t" o:connecttype="rect"/>
            </v:shapetype>
            <v:shape id="MSIPCM2a2d40538c82c93585712b30" o:spid="_x0000_s1028" type="#_x0000_t202" alt="{&quot;HashCode&quot;:-1264847310,&quot;Height&quot;:841.0,&quot;Width&quot;:595.0,&quot;Placement&quot;:&quot;Footer&quot;,&quot;Index&quot;:&quot;Primary&quot;,&quot;Section&quot;:1,&quot;Top&quot;:0.0,&quot;Left&quot;:0.0}" style="position:absolute;margin-left:0;margin-top:805.35pt;width:595.3pt;height:21.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textbox inset=",0,,0">
                <w:txbxContent>
                  <w:p w14:paraId="1A0A3BB9" w14:textId="7CBC2EF9" w:rsidR="005169DB" w:rsidRPr="005169DB" w:rsidRDefault="005169DB" w:rsidP="005169DB">
                    <w:pPr>
                      <w:spacing w:after="0"/>
                      <w:jc w:val="center"/>
                      <w:rPr>
                        <w:rFonts w:ascii="Calibri" w:hAnsi="Calibri" w:cs="Calibri"/>
                        <w:color w:val="000000"/>
                        <w:sz w:val="20"/>
                      </w:rPr>
                    </w:pPr>
                    <w:r w:rsidRPr="005169DB">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71611" w14:textId="77777777" w:rsidR="00C47428" w:rsidRDefault="00C47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9C8D2" w14:textId="77777777" w:rsidR="00BC4AC0" w:rsidRDefault="00BC4AC0" w:rsidP="005169DB">
      <w:pPr>
        <w:spacing w:after="0" w:line="240" w:lineRule="auto"/>
      </w:pPr>
      <w:r>
        <w:separator/>
      </w:r>
    </w:p>
  </w:footnote>
  <w:footnote w:type="continuationSeparator" w:id="0">
    <w:p w14:paraId="11B2A137" w14:textId="77777777" w:rsidR="00BC4AC0" w:rsidRDefault="00BC4AC0" w:rsidP="005169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E6599" w14:textId="066063ED" w:rsidR="00A479B6" w:rsidRDefault="00A479B6">
    <w:pPr>
      <w:pStyle w:val="Header"/>
    </w:pPr>
    <w:r>
      <w:rPr>
        <w:noProof/>
      </w:rPr>
      <mc:AlternateContent>
        <mc:Choice Requires="wps">
          <w:drawing>
            <wp:anchor distT="0" distB="0" distL="0" distR="0" simplePos="0" relativeHeight="251657728" behindDoc="0" locked="0" layoutInCell="1" allowOverlap="1" wp14:anchorId="3AE623DC" wp14:editId="51ABB4B4">
              <wp:simplePos x="635" y="635"/>
              <wp:positionH relativeFrom="page">
                <wp:align>center</wp:align>
              </wp:positionH>
              <wp:positionV relativeFrom="page">
                <wp:align>top</wp:align>
              </wp:positionV>
              <wp:extent cx="443865" cy="443865"/>
              <wp:effectExtent l="0" t="0" r="16510" b="4445"/>
              <wp:wrapNone/>
              <wp:docPr id="158195332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972F7A" w14:textId="03052BF2" w:rsidR="00A479B6" w:rsidRPr="00A479B6" w:rsidRDefault="00A479B6" w:rsidP="00A479B6">
                          <w:pPr>
                            <w:spacing w:after="0"/>
                            <w:rPr>
                              <w:rFonts w:ascii="Calibri" w:eastAsia="Calibri" w:hAnsi="Calibri" w:cs="Calibri"/>
                              <w:noProof/>
                              <w:color w:val="000000"/>
                              <w:sz w:val="20"/>
                              <w:szCs w:val="20"/>
                            </w:rPr>
                          </w:pPr>
                          <w:r w:rsidRPr="00A479B6">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E623DC"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7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0972F7A" w14:textId="03052BF2" w:rsidR="00A479B6" w:rsidRPr="00A479B6" w:rsidRDefault="00A479B6" w:rsidP="00A479B6">
                    <w:pPr>
                      <w:spacing w:after="0"/>
                      <w:rPr>
                        <w:rFonts w:ascii="Calibri" w:eastAsia="Calibri" w:hAnsi="Calibri" w:cs="Calibri"/>
                        <w:noProof/>
                        <w:color w:val="000000"/>
                        <w:sz w:val="20"/>
                        <w:szCs w:val="20"/>
                      </w:rPr>
                    </w:pPr>
                    <w:r w:rsidRPr="00A479B6">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EE1A3" w14:textId="7E73B072" w:rsidR="005169DB" w:rsidRDefault="00B67BA7" w:rsidP="00B67BA7">
    <w:pPr>
      <w:pStyle w:val="Header"/>
      <w:jc w:val="center"/>
    </w:pPr>
    <w:r>
      <w:rPr>
        <w:noProof/>
      </w:rPr>
      <w:drawing>
        <wp:inline distT="0" distB="0" distL="0" distR="0" wp14:anchorId="5FC8B052" wp14:editId="5EFF39BC">
          <wp:extent cx="1085850" cy="874118"/>
          <wp:effectExtent l="0" t="0" r="0" b="2540"/>
          <wp:docPr id="915774353" name="Picture 2"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74353" name="Picture 2" descr="A green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601" cy="883578"/>
                  </a:xfrm>
                  <a:prstGeom prst="rect">
                    <a:avLst/>
                  </a:prstGeom>
                  <a:noFill/>
                  <a:ln>
                    <a:noFill/>
                  </a:ln>
                </pic:spPr>
              </pic:pic>
            </a:graphicData>
          </a:graphic>
        </wp:inline>
      </w:drawing>
    </w:r>
    <w:r w:rsidR="00A479B6">
      <w:rPr>
        <w:noProof/>
      </w:rPr>
      <mc:AlternateContent>
        <mc:Choice Requires="wps">
          <w:drawing>
            <wp:anchor distT="0" distB="0" distL="0" distR="0" simplePos="0" relativeHeight="251658752" behindDoc="0" locked="0" layoutInCell="1" allowOverlap="1" wp14:anchorId="621892CA" wp14:editId="28894F87">
              <wp:simplePos x="914400" y="450850"/>
              <wp:positionH relativeFrom="page">
                <wp:align>center</wp:align>
              </wp:positionH>
              <wp:positionV relativeFrom="page">
                <wp:align>top</wp:align>
              </wp:positionV>
              <wp:extent cx="443865" cy="443865"/>
              <wp:effectExtent l="0" t="0" r="16510" b="4445"/>
              <wp:wrapNone/>
              <wp:docPr id="24491404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422A92" w14:textId="3367E068" w:rsidR="00A479B6" w:rsidRPr="00A479B6" w:rsidRDefault="00A479B6" w:rsidP="00A479B6">
                          <w:pPr>
                            <w:spacing w:after="0"/>
                            <w:rPr>
                              <w:rFonts w:ascii="Calibri" w:eastAsia="Calibri" w:hAnsi="Calibri" w:cs="Calibri"/>
                              <w:noProof/>
                              <w:color w:val="000000"/>
                              <w:sz w:val="20"/>
                              <w:szCs w:val="20"/>
                            </w:rPr>
                          </w:pPr>
                          <w:r w:rsidRPr="00A479B6">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1892CA"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6422A92" w14:textId="3367E068" w:rsidR="00A479B6" w:rsidRPr="00A479B6" w:rsidRDefault="00A479B6" w:rsidP="00A479B6">
                    <w:pPr>
                      <w:spacing w:after="0"/>
                      <w:rPr>
                        <w:rFonts w:ascii="Calibri" w:eastAsia="Calibri" w:hAnsi="Calibri" w:cs="Calibri"/>
                        <w:noProof/>
                        <w:color w:val="000000"/>
                        <w:sz w:val="20"/>
                        <w:szCs w:val="20"/>
                      </w:rPr>
                    </w:pPr>
                    <w:r w:rsidRPr="00A479B6">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C322F" w14:textId="7A181643" w:rsidR="00A479B6" w:rsidRDefault="00A479B6">
    <w:pPr>
      <w:pStyle w:val="Header"/>
    </w:pPr>
    <w:r>
      <w:rPr>
        <w:noProof/>
      </w:rPr>
      <mc:AlternateContent>
        <mc:Choice Requires="wps">
          <w:drawing>
            <wp:anchor distT="0" distB="0" distL="0" distR="0" simplePos="0" relativeHeight="251656704" behindDoc="0" locked="0" layoutInCell="1" allowOverlap="1" wp14:anchorId="091AF092" wp14:editId="2C3A5637">
              <wp:simplePos x="635" y="635"/>
              <wp:positionH relativeFrom="page">
                <wp:align>center</wp:align>
              </wp:positionH>
              <wp:positionV relativeFrom="page">
                <wp:align>top</wp:align>
              </wp:positionV>
              <wp:extent cx="443865" cy="443865"/>
              <wp:effectExtent l="0" t="0" r="16510" b="4445"/>
              <wp:wrapNone/>
              <wp:docPr id="100300852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1063DF" w14:textId="7FD42751" w:rsidR="00A479B6" w:rsidRPr="00A479B6" w:rsidRDefault="00A479B6" w:rsidP="00A479B6">
                          <w:pPr>
                            <w:spacing w:after="0"/>
                            <w:rPr>
                              <w:rFonts w:ascii="Calibri" w:eastAsia="Calibri" w:hAnsi="Calibri" w:cs="Calibri"/>
                              <w:noProof/>
                              <w:color w:val="000000"/>
                              <w:sz w:val="20"/>
                              <w:szCs w:val="20"/>
                            </w:rPr>
                          </w:pPr>
                          <w:r w:rsidRPr="00A479B6">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1AF092" id="_x0000_t202" coordsize="21600,21600" o:spt="202" path="m,l,21600r21600,l21600,xe">
              <v:stroke joinstyle="miter"/>
              <v:path gradientshapeok="t" o:connecttype="rect"/>
            </v:shapetype>
            <v:shape id="Text Box 1" o:spid="_x0000_s1029" type="#_x0000_t202" alt="OFFICIAL" style="position:absolute;margin-left:0;margin-top:0;width:34.95pt;height:34.9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301063DF" w14:textId="7FD42751" w:rsidR="00A479B6" w:rsidRPr="00A479B6" w:rsidRDefault="00A479B6" w:rsidP="00A479B6">
                    <w:pPr>
                      <w:spacing w:after="0"/>
                      <w:rPr>
                        <w:rFonts w:ascii="Calibri" w:eastAsia="Calibri" w:hAnsi="Calibri" w:cs="Calibri"/>
                        <w:noProof/>
                        <w:color w:val="000000"/>
                        <w:sz w:val="20"/>
                        <w:szCs w:val="20"/>
                      </w:rPr>
                    </w:pPr>
                    <w:r w:rsidRPr="00A479B6">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C189"/>
    <w:multiLevelType w:val="hybridMultilevel"/>
    <w:tmpl w:val="F2DC8EDE"/>
    <w:lvl w:ilvl="0" w:tplc="60BEB366">
      <w:start w:val="1"/>
      <w:numFmt w:val="bullet"/>
      <w:lvlText w:val=""/>
      <w:lvlJc w:val="left"/>
      <w:pPr>
        <w:ind w:left="720" w:hanging="360"/>
      </w:pPr>
      <w:rPr>
        <w:rFonts w:ascii="Symbol" w:hAnsi="Symbol" w:hint="default"/>
      </w:rPr>
    </w:lvl>
    <w:lvl w:ilvl="1" w:tplc="EC3E9478">
      <w:start w:val="1"/>
      <w:numFmt w:val="bullet"/>
      <w:lvlText w:val="o"/>
      <w:lvlJc w:val="left"/>
      <w:pPr>
        <w:ind w:left="1440" w:hanging="360"/>
      </w:pPr>
      <w:rPr>
        <w:rFonts w:ascii="Courier New" w:hAnsi="Courier New" w:hint="default"/>
      </w:rPr>
    </w:lvl>
    <w:lvl w:ilvl="2" w:tplc="3386F890">
      <w:start w:val="1"/>
      <w:numFmt w:val="bullet"/>
      <w:lvlText w:val=""/>
      <w:lvlJc w:val="left"/>
      <w:pPr>
        <w:ind w:left="2160" w:hanging="360"/>
      </w:pPr>
      <w:rPr>
        <w:rFonts w:ascii="Wingdings" w:hAnsi="Wingdings" w:hint="default"/>
      </w:rPr>
    </w:lvl>
    <w:lvl w:ilvl="3" w:tplc="65DC2726">
      <w:start w:val="1"/>
      <w:numFmt w:val="bullet"/>
      <w:lvlText w:val=""/>
      <w:lvlJc w:val="left"/>
      <w:pPr>
        <w:ind w:left="2880" w:hanging="360"/>
      </w:pPr>
      <w:rPr>
        <w:rFonts w:ascii="Symbol" w:hAnsi="Symbol" w:hint="default"/>
      </w:rPr>
    </w:lvl>
    <w:lvl w:ilvl="4" w:tplc="2F40FA28">
      <w:start w:val="1"/>
      <w:numFmt w:val="bullet"/>
      <w:lvlText w:val="o"/>
      <w:lvlJc w:val="left"/>
      <w:pPr>
        <w:ind w:left="3600" w:hanging="360"/>
      </w:pPr>
      <w:rPr>
        <w:rFonts w:ascii="Courier New" w:hAnsi="Courier New" w:hint="default"/>
      </w:rPr>
    </w:lvl>
    <w:lvl w:ilvl="5" w:tplc="796C85EA">
      <w:start w:val="1"/>
      <w:numFmt w:val="bullet"/>
      <w:lvlText w:val=""/>
      <w:lvlJc w:val="left"/>
      <w:pPr>
        <w:ind w:left="4320" w:hanging="360"/>
      </w:pPr>
      <w:rPr>
        <w:rFonts w:ascii="Wingdings" w:hAnsi="Wingdings" w:hint="default"/>
      </w:rPr>
    </w:lvl>
    <w:lvl w:ilvl="6" w:tplc="CE7C2A4C">
      <w:start w:val="1"/>
      <w:numFmt w:val="bullet"/>
      <w:lvlText w:val=""/>
      <w:lvlJc w:val="left"/>
      <w:pPr>
        <w:ind w:left="5040" w:hanging="360"/>
      </w:pPr>
      <w:rPr>
        <w:rFonts w:ascii="Symbol" w:hAnsi="Symbol" w:hint="default"/>
      </w:rPr>
    </w:lvl>
    <w:lvl w:ilvl="7" w:tplc="ECFC0C10">
      <w:start w:val="1"/>
      <w:numFmt w:val="bullet"/>
      <w:lvlText w:val="o"/>
      <w:lvlJc w:val="left"/>
      <w:pPr>
        <w:ind w:left="5760" w:hanging="360"/>
      </w:pPr>
      <w:rPr>
        <w:rFonts w:ascii="Courier New" w:hAnsi="Courier New" w:hint="default"/>
      </w:rPr>
    </w:lvl>
    <w:lvl w:ilvl="8" w:tplc="3A8679F8">
      <w:start w:val="1"/>
      <w:numFmt w:val="bullet"/>
      <w:lvlText w:val=""/>
      <w:lvlJc w:val="left"/>
      <w:pPr>
        <w:ind w:left="6480" w:hanging="360"/>
      </w:pPr>
      <w:rPr>
        <w:rFonts w:ascii="Wingdings" w:hAnsi="Wingdings" w:hint="default"/>
      </w:rPr>
    </w:lvl>
  </w:abstractNum>
  <w:abstractNum w:abstractNumId="1" w15:restartNumberingAfterBreak="0">
    <w:nsid w:val="0212BEE5"/>
    <w:multiLevelType w:val="hybridMultilevel"/>
    <w:tmpl w:val="43FA239A"/>
    <w:lvl w:ilvl="0" w:tplc="43F21012">
      <w:start w:val="1"/>
      <w:numFmt w:val="bullet"/>
      <w:lvlText w:val=""/>
      <w:lvlJc w:val="left"/>
      <w:pPr>
        <w:ind w:left="720" w:hanging="360"/>
      </w:pPr>
      <w:rPr>
        <w:rFonts w:ascii="Symbol" w:hAnsi="Symbol" w:hint="default"/>
      </w:rPr>
    </w:lvl>
    <w:lvl w:ilvl="1" w:tplc="CB8C40D8">
      <w:start w:val="1"/>
      <w:numFmt w:val="bullet"/>
      <w:lvlText w:val="o"/>
      <w:lvlJc w:val="left"/>
      <w:pPr>
        <w:ind w:left="1440" w:hanging="360"/>
      </w:pPr>
      <w:rPr>
        <w:rFonts w:ascii="Courier New" w:hAnsi="Courier New" w:hint="default"/>
      </w:rPr>
    </w:lvl>
    <w:lvl w:ilvl="2" w:tplc="F2126026">
      <w:start w:val="1"/>
      <w:numFmt w:val="bullet"/>
      <w:lvlText w:val=""/>
      <w:lvlJc w:val="left"/>
      <w:pPr>
        <w:ind w:left="2160" w:hanging="360"/>
      </w:pPr>
      <w:rPr>
        <w:rFonts w:ascii="Wingdings" w:hAnsi="Wingdings" w:hint="default"/>
      </w:rPr>
    </w:lvl>
    <w:lvl w:ilvl="3" w:tplc="2D44D354">
      <w:start w:val="1"/>
      <w:numFmt w:val="bullet"/>
      <w:lvlText w:val=""/>
      <w:lvlJc w:val="left"/>
      <w:pPr>
        <w:ind w:left="2880" w:hanging="360"/>
      </w:pPr>
      <w:rPr>
        <w:rFonts w:ascii="Symbol" w:hAnsi="Symbol" w:hint="default"/>
      </w:rPr>
    </w:lvl>
    <w:lvl w:ilvl="4" w:tplc="C8CCC17A">
      <w:start w:val="1"/>
      <w:numFmt w:val="bullet"/>
      <w:lvlText w:val="o"/>
      <w:lvlJc w:val="left"/>
      <w:pPr>
        <w:ind w:left="3600" w:hanging="360"/>
      </w:pPr>
      <w:rPr>
        <w:rFonts w:ascii="Courier New" w:hAnsi="Courier New" w:hint="default"/>
      </w:rPr>
    </w:lvl>
    <w:lvl w:ilvl="5" w:tplc="E8BACC90">
      <w:start w:val="1"/>
      <w:numFmt w:val="bullet"/>
      <w:lvlText w:val=""/>
      <w:lvlJc w:val="left"/>
      <w:pPr>
        <w:ind w:left="4320" w:hanging="360"/>
      </w:pPr>
      <w:rPr>
        <w:rFonts w:ascii="Wingdings" w:hAnsi="Wingdings" w:hint="default"/>
      </w:rPr>
    </w:lvl>
    <w:lvl w:ilvl="6" w:tplc="2B0CC172">
      <w:start w:val="1"/>
      <w:numFmt w:val="bullet"/>
      <w:lvlText w:val=""/>
      <w:lvlJc w:val="left"/>
      <w:pPr>
        <w:ind w:left="5040" w:hanging="360"/>
      </w:pPr>
      <w:rPr>
        <w:rFonts w:ascii="Symbol" w:hAnsi="Symbol" w:hint="default"/>
      </w:rPr>
    </w:lvl>
    <w:lvl w:ilvl="7" w:tplc="B71AF610">
      <w:start w:val="1"/>
      <w:numFmt w:val="bullet"/>
      <w:lvlText w:val="o"/>
      <w:lvlJc w:val="left"/>
      <w:pPr>
        <w:ind w:left="5760" w:hanging="360"/>
      </w:pPr>
      <w:rPr>
        <w:rFonts w:ascii="Courier New" w:hAnsi="Courier New" w:hint="default"/>
      </w:rPr>
    </w:lvl>
    <w:lvl w:ilvl="8" w:tplc="67685DB4">
      <w:start w:val="1"/>
      <w:numFmt w:val="bullet"/>
      <w:lvlText w:val=""/>
      <w:lvlJc w:val="left"/>
      <w:pPr>
        <w:ind w:left="6480" w:hanging="360"/>
      </w:pPr>
      <w:rPr>
        <w:rFonts w:ascii="Wingdings" w:hAnsi="Wingdings" w:hint="default"/>
      </w:rPr>
    </w:lvl>
  </w:abstractNum>
  <w:abstractNum w:abstractNumId="2" w15:restartNumberingAfterBreak="0">
    <w:nsid w:val="0A0174B1"/>
    <w:multiLevelType w:val="hybridMultilevel"/>
    <w:tmpl w:val="053C3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E2CEE8"/>
    <w:multiLevelType w:val="hybridMultilevel"/>
    <w:tmpl w:val="900C9CA2"/>
    <w:lvl w:ilvl="0" w:tplc="9AFA179E">
      <w:start w:val="1"/>
      <w:numFmt w:val="bullet"/>
      <w:lvlText w:val=""/>
      <w:lvlJc w:val="left"/>
      <w:pPr>
        <w:ind w:left="720" w:hanging="360"/>
      </w:pPr>
      <w:rPr>
        <w:rFonts w:ascii="Symbol" w:hAnsi="Symbol" w:hint="default"/>
      </w:rPr>
    </w:lvl>
    <w:lvl w:ilvl="1" w:tplc="51605F16">
      <w:start w:val="1"/>
      <w:numFmt w:val="bullet"/>
      <w:lvlText w:val="o"/>
      <w:lvlJc w:val="left"/>
      <w:pPr>
        <w:ind w:left="1440" w:hanging="360"/>
      </w:pPr>
      <w:rPr>
        <w:rFonts w:ascii="Courier New" w:hAnsi="Courier New" w:hint="default"/>
      </w:rPr>
    </w:lvl>
    <w:lvl w:ilvl="2" w:tplc="33662C06">
      <w:start w:val="1"/>
      <w:numFmt w:val="bullet"/>
      <w:lvlText w:val=""/>
      <w:lvlJc w:val="left"/>
      <w:pPr>
        <w:ind w:left="2160" w:hanging="360"/>
      </w:pPr>
      <w:rPr>
        <w:rFonts w:ascii="Wingdings" w:hAnsi="Wingdings" w:hint="default"/>
      </w:rPr>
    </w:lvl>
    <w:lvl w:ilvl="3" w:tplc="41748E68">
      <w:start w:val="1"/>
      <w:numFmt w:val="bullet"/>
      <w:lvlText w:val=""/>
      <w:lvlJc w:val="left"/>
      <w:pPr>
        <w:ind w:left="2880" w:hanging="360"/>
      </w:pPr>
      <w:rPr>
        <w:rFonts w:ascii="Symbol" w:hAnsi="Symbol" w:hint="default"/>
      </w:rPr>
    </w:lvl>
    <w:lvl w:ilvl="4" w:tplc="B72A4BBE">
      <w:start w:val="1"/>
      <w:numFmt w:val="bullet"/>
      <w:lvlText w:val="o"/>
      <w:lvlJc w:val="left"/>
      <w:pPr>
        <w:ind w:left="3600" w:hanging="360"/>
      </w:pPr>
      <w:rPr>
        <w:rFonts w:ascii="Courier New" w:hAnsi="Courier New" w:hint="default"/>
      </w:rPr>
    </w:lvl>
    <w:lvl w:ilvl="5" w:tplc="4372DA84">
      <w:start w:val="1"/>
      <w:numFmt w:val="bullet"/>
      <w:lvlText w:val=""/>
      <w:lvlJc w:val="left"/>
      <w:pPr>
        <w:ind w:left="4320" w:hanging="360"/>
      </w:pPr>
      <w:rPr>
        <w:rFonts w:ascii="Wingdings" w:hAnsi="Wingdings" w:hint="default"/>
      </w:rPr>
    </w:lvl>
    <w:lvl w:ilvl="6" w:tplc="B6EE5FF0">
      <w:start w:val="1"/>
      <w:numFmt w:val="bullet"/>
      <w:lvlText w:val=""/>
      <w:lvlJc w:val="left"/>
      <w:pPr>
        <w:ind w:left="5040" w:hanging="360"/>
      </w:pPr>
      <w:rPr>
        <w:rFonts w:ascii="Symbol" w:hAnsi="Symbol" w:hint="default"/>
      </w:rPr>
    </w:lvl>
    <w:lvl w:ilvl="7" w:tplc="DD824A1C">
      <w:start w:val="1"/>
      <w:numFmt w:val="bullet"/>
      <w:lvlText w:val="o"/>
      <w:lvlJc w:val="left"/>
      <w:pPr>
        <w:ind w:left="5760" w:hanging="360"/>
      </w:pPr>
      <w:rPr>
        <w:rFonts w:ascii="Courier New" w:hAnsi="Courier New" w:hint="default"/>
      </w:rPr>
    </w:lvl>
    <w:lvl w:ilvl="8" w:tplc="7AC66680">
      <w:start w:val="1"/>
      <w:numFmt w:val="bullet"/>
      <w:lvlText w:val=""/>
      <w:lvlJc w:val="left"/>
      <w:pPr>
        <w:ind w:left="6480" w:hanging="360"/>
      </w:pPr>
      <w:rPr>
        <w:rFonts w:ascii="Wingdings" w:hAnsi="Wingdings" w:hint="default"/>
      </w:rPr>
    </w:lvl>
  </w:abstractNum>
  <w:abstractNum w:abstractNumId="4" w15:restartNumberingAfterBreak="0">
    <w:nsid w:val="1B332BE4"/>
    <w:multiLevelType w:val="hybridMultilevel"/>
    <w:tmpl w:val="9DB8322A"/>
    <w:lvl w:ilvl="0" w:tplc="08090001">
      <w:start w:val="1"/>
      <w:numFmt w:val="bullet"/>
      <w:lvlText w:val=""/>
      <w:lvlJc w:val="left"/>
      <w:pPr>
        <w:ind w:left="1484" w:hanging="360"/>
      </w:pPr>
      <w:rPr>
        <w:rFonts w:ascii="Symbol" w:hAnsi="Symbol" w:hint="default"/>
      </w:rPr>
    </w:lvl>
    <w:lvl w:ilvl="1" w:tplc="08090003" w:tentative="1">
      <w:start w:val="1"/>
      <w:numFmt w:val="bullet"/>
      <w:lvlText w:val="o"/>
      <w:lvlJc w:val="left"/>
      <w:pPr>
        <w:ind w:left="2204" w:hanging="360"/>
      </w:pPr>
      <w:rPr>
        <w:rFonts w:ascii="Courier New" w:hAnsi="Courier New" w:cs="Courier New" w:hint="default"/>
      </w:rPr>
    </w:lvl>
    <w:lvl w:ilvl="2" w:tplc="08090005" w:tentative="1">
      <w:start w:val="1"/>
      <w:numFmt w:val="bullet"/>
      <w:lvlText w:val=""/>
      <w:lvlJc w:val="left"/>
      <w:pPr>
        <w:ind w:left="2924" w:hanging="360"/>
      </w:pPr>
      <w:rPr>
        <w:rFonts w:ascii="Wingdings" w:hAnsi="Wingdings" w:hint="default"/>
      </w:rPr>
    </w:lvl>
    <w:lvl w:ilvl="3" w:tplc="08090001" w:tentative="1">
      <w:start w:val="1"/>
      <w:numFmt w:val="bullet"/>
      <w:lvlText w:val=""/>
      <w:lvlJc w:val="left"/>
      <w:pPr>
        <w:ind w:left="3644" w:hanging="360"/>
      </w:pPr>
      <w:rPr>
        <w:rFonts w:ascii="Symbol" w:hAnsi="Symbol" w:hint="default"/>
      </w:rPr>
    </w:lvl>
    <w:lvl w:ilvl="4" w:tplc="08090003" w:tentative="1">
      <w:start w:val="1"/>
      <w:numFmt w:val="bullet"/>
      <w:lvlText w:val="o"/>
      <w:lvlJc w:val="left"/>
      <w:pPr>
        <w:ind w:left="4364" w:hanging="360"/>
      </w:pPr>
      <w:rPr>
        <w:rFonts w:ascii="Courier New" w:hAnsi="Courier New" w:cs="Courier New" w:hint="default"/>
      </w:rPr>
    </w:lvl>
    <w:lvl w:ilvl="5" w:tplc="08090005" w:tentative="1">
      <w:start w:val="1"/>
      <w:numFmt w:val="bullet"/>
      <w:lvlText w:val=""/>
      <w:lvlJc w:val="left"/>
      <w:pPr>
        <w:ind w:left="5084" w:hanging="360"/>
      </w:pPr>
      <w:rPr>
        <w:rFonts w:ascii="Wingdings" w:hAnsi="Wingdings" w:hint="default"/>
      </w:rPr>
    </w:lvl>
    <w:lvl w:ilvl="6" w:tplc="08090001" w:tentative="1">
      <w:start w:val="1"/>
      <w:numFmt w:val="bullet"/>
      <w:lvlText w:val=""/>
      <w:lvlJc w:val="left"/>
      <w:pPr>
        <w:ind w:left="5804" w:hanging="360"/>
      </w:pPr>
      <w:rPr>
        <w:rFonts w:ascii="Symbol" w:hAnsi="Symbol" w:hint="default"/>
      </w:rPr>
    </w:lvl>
    <w:lvl w:ilvl="7" w:tplc="08090003" w:tentative="1">
      <w:start w:val="1"/>
      <w:numFmt w:val="bullet"/>
      <w:lvlText w:val="o"/>
      <w:lvlJc w:val="left"/>
      <w:pPr>
        <w:ind w:left="6524" w:hanging="360"/>
      </w:pPr>
      <w:rPr>
        <w:rFonts w:ascii="Courier New" w:hAnsi="Courier New" w:cs="Courier New" w:hint="default"/>
      </w:rPr>
    </w:lvl>
    <w:lvl w:ilvl="8" w:tplc="08090005" w:tentative="1">
      <w:start w:val="1"/>
      <w:numFmt w:val="bullet"/>
      <w:lvlText w:val=""/>
      <w:lvlJc w:val="left"/>
      <w:pPr>
        <w:ind w:left="7244" w:hanging="360"/>
      </w:pPr>
      <w:rPr>
        <w:rFonts w:ascii="Wingdings" w:hAnsi="Wingdings" w:hint="default"/>
      </w:rPr>
    </w:lvl>
  </w:abstractNum>
  <w:abstractNum w:abstractNumId="5" w15:restartNumberingAfterBreak="0">
    <w:nsid w:val="24A2262C"/>
    <w:multiLevelType w:val="hybridMultilevel"/>
    <w:tmpl w:val="3B66408E"/>
    <w:lvl w:ilvl="0" w:tplc="6134980C">
      <w:numFmt w:val="bullet"/>
      <w:lvlText w:val=""/>
      <w:lvlJc w:val="left"/>
      <w:pPr>
        <w:ind w:left="1080" w:hanging="72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81381F"/>
    <w:multiLevelType w:val="hybridMultilevel"/>
    <w:tmpl w:val="B29C94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8197F1B"/>
    <w:multiLevelType w:val="hybridMultilevel"/>
    <w:tmpl w:val="FDFEA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9842B7"/>
    <w:multiLevelType w:val="hybridMultilevel"/>
    <w:tmpl w:val="8698ECB0"/>
    <w:lvl w:ilvl="0" w:tplc="6134980C">
      <w:numFmt w:val="bullet"/>
      <w:lvlText w:val=""/>
      <w:lvlJc w:val="left"/>
      <w:pPr>
        <w:ind w:left="1080" w:hanging="72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631AFC"/>
    <w:multiLevelType w:val="hybridMultilevel"/>
    <w:tmpl w:val="F4C49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CB129F"/>
    <w:multiLevelType w:val="hybridMultilevel"/>
    <w:tmpl w:val="8738E1B4"/>
    <w:lvl w:ilvl="0" w:tplc="982074B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CA7836"/>
    <w:multiLevelType w:val="hybridMultilevel"/>
    <w:tmpl w:val="A5124AB6"/>
    <w:lvl w:ilvl="0" w:tplc="08090001">
      <w:start w:val="1"/>
      <w:numFmt w:val="bullet"/>
      <w:lvlText w:val=""/>
      <w:lvlJc w:val="left"/>
      <w:pPr>
        <w:ind w:left="720" w:hanging="360"/>
      </w:pPr>
      <w:rPr>
        <w:rFonts w:ascii="Symbol" w:hAnsi="Symbol" w:hint="default"/>
      </w:rPr>
    </w:lvl>
    <w:lvl w:ilvl="1" w:tplc="BC8CDF96">
      <w:numFmt w:val="bullet"/>
      <w:lvlText w:val="•"/>
      <w:lvlJc w:val="left"/>
      <w:pPr>
        <w:ind w:left="1800" w:hanging="72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833493"/>
    <w:multiLevelType w:val="hybridMultilevel"/>
    <w:tmpl w:val="520295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F96BE0"/>
    <w:multiLevelType w:val="hybridMultilevel"/>
    <w:tmpl w:val="95A2C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BD2B4F"/>
    <w:multiLevelType w:val="multilevel"/>
    <w:tmpl w:val="3ED62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76752E"/>
    <w:multiLevelType w:val="hybridMultilevel"/>
    <w:tmpl w:val="62F49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73680C"/>
    <w:multiLevelType w:val="hybridMultilevel"/>
    <w:tmpl w:val="6AE2FBE4"/>
    <w:lvl w:ilvl="0" w:tplc="0809000F">
      <w:start w:val="1"/>
      <w:numFmt w:val="decimal"/>
      <w:lvlText w:val="%1."/>
      <w:lvlJc w:val="left"/>
      <w:pPr>
        <w:ind w:left="370" w:hanging="360"/>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17" w15:restartNumberingAfterBreak="0">
    <w:nsid w:val="60A557B1"/>
    <w:multiLevelType w:val="hybridMultilevel"/>
    <w:tmpl w:val="B5C01118"/>
    <w:lvl w:ilvl="0" w:tplc="38741406">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6896B18C">
      <w:numFmt w:val="bullet"/>
      <w:lvlText w:val="•"/>
      <w:lvlJc w:val="left"/>
      <w:pPr>
        <w:ind w:left="1666" w:hanging="360"/>
      </w:pPr>
      <w:rPr>
        <w:rFonts w:hint="default"/>
        <w:lang w:val="en-US" w:eastAsia="en-US" w:bidi="ar-SA"/>
      </w:rPr>
    </w:lvl>
    <w:lvl w:ilvl="2" w:tplc="D23CE466">
      <w:numFmt w:val="bullet"/>
      <w:lvlText w:val="•"/>
      <w:lvlJc w:val="left"/>
      <w:pPr>
        <w:ind w:left="2513" w:hanging="360"/>
      </w:pPr>
      <w:rPr>
        <w:rFonts w:hint="default"/>
        <w:lang w:val="en-US" w:eastAsia="en-US" w:bidi="ar-SA"/>
      </w:rPr>
    </w:lvl>
    <w:lvl w:ilvl="3" w:tplc="B2B43BAE">
      <w:numFmt w:val="bullet"/>
      <w:lvlText w:val="•"/>
      <w:lvlJc w:val="left"/>
      <w:pPr>
        <w:ind w:left="3359" w:hanging="360"/>
      </w:pPr>
      <w:rPr>
        <w:rFonts w:hint="default"/>
        <w:lang w:val="en-US" w:eastAsia="en-US" w:bidi="ar-SA"/>
      </w:rPr>
    </w:lvl>
    <w:lvl w:ilvl="4" w:tplc="DD42ADB0">
      <w:numFmt w:val="bullet"/>
      <w:lvlText w:val="•"/>
      <w:lvlJc w:val="left"/>
      <w:pPr>
        <w:ind w:left="4206" w:hanging="360"/>
      </w:pPr>
      <w:rPr>
        <w:rFonts w:hint="default"/>
        <w:lang w:val="en-US" w:eastAsia="en-US" w:bidi="ar-SA"/>
      </w:rPr>
    </w:lvl>
    <w:lvl w:ilvl="5" w:tplc="AE86DB48">
      <w:numFmt w:val="bullet"/>
      <w:lvlText w:val="•"/>
      <w:lvlJc w:val="left"/>
      <w:pPr>
        <w:ind w:left="5053" w:hanging="360"/>
      </w:pPr>
      <w:rPr>
        <w:rFonts w:hint="default"/>
        <w:lang w:val="en-US" w:eastAsia="en-US" w:bidi="ar-SA"/>
      </w:rPr>
    </w:lvl>
    <w:lvl w:ilvl="6" w:tplc="D374B426">
      <w:numFmt w:val="bullet"/>
      <w:lvlText w:val="•"/>
      <w:lvlJc w:val="left"/>
      <w:pPr>
        <w:ind w:left="5899" w:hanging="360"/>
      </w:pPr>
      <w:rPr>
        <w:rFonts w:hint="default"/>
        <w:lang w:val="en-US" w:eastAsia="en-US" w:bidi="ar-SA"/>
      </w:rPr>
    </w:lvl>
    <w:lvl w:ilvl="7" w:tplc="AD566F2C">
      <w:numFmt w:val="bullet"/>
      <w:lvlText w:val="•"/>
      <w:lvlJc w:val="left"/>
      <w:pPr>
        <w:ind w:left="6746" w:hanging="360"/>
      </w:pPr>
      <w:rPr>
        <w:rFonts w:hint="default"/>
        <w:lang w:val="en-US" w:eastAsia="en-US" w:bidi="ar-SA"/>
      </w:rPr>
    </w:lvl>
    <w:lvl w:ilvl="8" w:tplc="4AAE4FAC">
      <w:numFmt w:val="bullet"/>
      <w:lvlText w:val="•"/>
      <w:lvlJc w:val="left"/>
      <w:pPr>
        <w:ind w:left="7593" w:hanging="360"/>
      </w:pPr>
      <w:rPr>
        <w:rFonts w:hint="default"/>
        <w:lang w:val="en-US" w:eastAsia="en-US" w:bidi="ar-SA"/>
      </w:rPr>
    </w:lvl>
  </w:abstractNum>
  <w:abstractNum w:abstractNumId="18" w15:restartNumberingAfterBreak="0">
    <w:nsid w:val="61787CBB"/>
    <w:multiLevelType w:val="hybridMultilevel"/>
    <w:tmpl w:val="D4B6F9A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9" w15:restartNumberingAfterBreak="0">
    <w:nsid w:val="61DE4781"/>
    <w:multiLevelType w:val="hybridMultilevel"/>
    <w:tmpl w:val="C596AA1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0" w15:restartNumberingAfterBreak="0">
    <w:nsid w:val="6B020253"/>
    <w:multiLevelType w:val="hybridMultilevel"/>
    <w:tmpl w:val="D0328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FD0CF3"/>
    <w:multiLevelType w:val="hybridMultilevel"/>
    <w:tmpl w:val="1B586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6E3DB5"/>
    <w:multiLevelType w:val="hybridMultilevel"/>
    <w:tmpl w:val="F8569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10598A"/>
    <w:multiLevelType w:val="multilevel"/>
    <w:tmpl w:val="9CB2C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FB1AB3"/>
    <w:multiLevelType w:val="hybridMultilevel"/>
    <w:tmpl w:val="1728B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920E0A"/>
    <w:multiLevelType w:val="hybridMultilevel"/>
    <w:tmpl w:val="21CC0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9805D5"/>
    <w:multiLevelType w:val="hybridMultilevel"/>
    <w:tmpl w:val="CDC21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E55E0B"/>
    <w:multiLevelType w:val="hybridMultilevel"/>
    <w:tmpl w:val="44AE52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0073132">
    <w:abstractNumId w:val="0"/>
  </w:num>
  <w:num w:numId="2" w16cid:durableId="940605224">
    <w:abstractNumId w:val="3"/>
  </w:num>
  <w:num w:numId="3" w16cid:durableId="1253781340">
    <w:abstractNumId w:val="1"/>
  </w:num>
  <w:num w:numId="4" w16cid:durableId="234167369">
    <w:abstractNumId w:val="2"/>
  </w:num>
  <w:num w:numId="5" w16cid:durableId="1151094237">
    <w:abstractNumId w:val="25"/>
  </w:num>
  <w:num w:numId="6" w16cid:durableId="1574503850">
    <w:abstractNumId w:val="18"/>
  </w:num>
  <w:num w:numId="7" w16cid:durableId="44333609">
    <w:abstractNumId w:val="12"/>
  </w:num>
  <w:num w:numId="8" w16cid:durableId="2071878909">
    <w:abstractNumId w:val="7"/>
  </w:num>
  <w:num w:numId="9" w16cid:durableId="745764908">
    <w:abstractNumId w:val="22"/>
  </w:num>
  <w:num w:numId="10" w16cid:durableId="74017727">
    <w:abstractNumId w:val="15"/>
  </w:num>
  <w:num w:numId="11" w16cid:durableId="1686517755">
    <w:abstractNumId w:val="13"/>
  </w:num>
  <w:num w:numId="12" w16cid:durableId="1782260852">
    <w:abstractNumId w:val="6"/>
  </w:num>
  <w:num w:numId="13" w16cid:durableId="1652053194">
    <w:abstractNumId w:val="4"/>
  </w:num>
  <w:num w:numId="14" w16cid:durableId="956983730">
    <w:abstractNumId w:val="27"/>
  </w:num>
  <w:num w:numId="15" w16cid:durableId="32341819">
    <w:abstractNumId w:val="19"/>
  </w:num>
  <w:num w:numId="16" w16cid:durableId="939795451">
    <w:abstractNumId w:val="17"/>
  </w:num>
  <w:num w:numId="17" w16cid:durableId="491333600">
    <w:abstractNumId w:val="26"/>
  </w:num>
  <w:num w:numId="18" w16cid:durableId="10645689">
    <w:abstractNumId w:val="11"/>
  </w:num>
  <w:num w:numId="19" w16cid:durableId="380128810">
    <w:abstractNumId w:val="20"/>
  </w:num>
  <w:num w:numId="20" w16cid:durableId="1710910069">
    <w:abstractNumId w:val="10"/>
  </w:num>
  <w:num w:numId="21" w16cid:durableId="13843245">
    <w:abstractNumId w:val="21"/>
  </w:num>
  <w:num w:numId="22" w16cid:durableId="1472942173">
    <w:abstractNumId w:val="16"/>
  </w:num>
  <w:num w:numId="23" w16cid:durableId="1435443639">
    <w:abstractNumId w:val="9"/>
  </w:num>
  <w:num w:numId="24" w16cid:durableId="1478451651">
    <w:abstractNumId w:val="23"/>
  </w:num>
  <w:num w:numId="25" w16cid:durableId="1092167251">
    <w:abstractNumId w:val="14"/>
  </w:num>
  <w:num w:numId="26" w16cid:durableId="82184265">
    <w:abstractNumId w:val="24"/>
  </w:num>
  <w:num w:numId="27" w16cid:durableId="1558470449">
    <w:abstractNumId w:val="8"/>
  </w:num>
  <w:num w:numId="28" w16cid:durableId="9535615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9DB"/>
    <w:rsid w:val="0000310B"/>
    <w:rsid w:val="000031DB"/>
    <w:rsid w:val="00003D83"/>
    <w:rsid w:val="000056ED"/>
    <w:rsid w:val="00006145"/>
    <w:rsid w:val="00006E45"/>
    <w:rsid w:val="00011387"/>
    <w:rsid w:val="000217F7"/>
    <w:rsid w:val="0002336F"/>
    <w:rsid w:val="00023807"/>
    <w:rsid w:val="00032A2A"/>
    <w:rsid w:val="00032DFF"/>
    <w:rsid w:val="00033ADD"/>
    <w:rsid w:val="00040328"/>
    <w:rsid w:val="00040E17"/>
    <w:rsid w:val="00042C49"/>
    <w:rsid w:val="00043184"/>
    <w:rsid w:val="00043D34"/>
    <w:rsid w:val="00047103"/>
    <w:rsid w:val="00056682"/>
    <w:rsid w:val="00062F11"/>
    <w:rsid w:val="00064EC2"/>
    <w:rsid w:val="00065DD7"/>
    <w:rsid w:val="00072DAC"/>
    <w:rsid w:val="00074E8D"/>
    <w:rsid w:val="00075333"/>
    <w:rsid w:val="00087693"/>
    <w:rsid w:val="000959A9"/>
    <w:rsid w:val="000962F0"/>
    <w:rsid w:val="00097DDD"/>
    <w:rsid w:val="000A1F44"/>
    <w:rsid w:val="000A40B6"/>
    <w:rsid w:val="000B1877"/>
    <w:rsid w:val="000B2511"/>
    <w:rsid w:val="000B5E81"/>
    <w:rsid w:val="000B6376"/>
    <w:rsid w:val="000C74E3"/>
    <w:rsid w:val="000D2A0F"/>
    <w:rsid w:val="000D30B5"/>
    <w:rsid w:val="000D358D"/>
    <w:rsid w:val="000D50ED"/>
    <w:rsid w:val="000F3863"/>
    <w:rsid w:val="000F63A0"/>
    <w:rsid w:val="00111D60"/>
    <w:rsid w:val="00114D61"/>
    <w:rsid w:val="00116313"/>
    <w:rsid w:val="00116F89"/>
    <w:rsid w:val="001178E9"/>
    <w:rsid w:val="00124E7F"/>
    <w:rsid w:val="00125888"/>
    <w:rsid w:val="00127DEF"/>
    <w:rsid w:val="00131FC4"/>
    <w:rsid w:val="001323B8"/>
    <w:rsid w:val="00132772"/>
    <w:rsid w:val="001343DA"/>
    <w:rsid w:val="001374B2"/>
    <w:rsid w:val="00140D61"/>
    <w:rsid w:val="0014307C"/>
    <w:rsid w:val="001541A1"/>
    <w:rsid w:val="001607A2"/>
    <w:rsid w:val="00165E6F"/>
    <w:rsid w:val="001666E8"/>
    <w:rsid w:val="00174DF9"/>
    <w:rsid w:val="00177D56"/>
    <w:rsid w:val="0018489D"/>
    <w:rsid w:val="00193341"/>
    <w:rsid w:val="001B7605"/>
    <w:rsid w:val="001C0041"/>
    <w:rsid w:val="001C0986"/>
    <w:rsid w:val="001C775C"/>
    <w:rsid w:val="001D6F21"/>
    <w:rsid w:val="001E101E"/>
    <w:rsid w:val="001E2A46"/>
    <w:rsid w:val="001E3144"/>
    <w:rsid w:val="001F35C1"/>
    <w:rsid w:val="001F5060"/>
    <w:rsid w:val="001F5CEC"/>
    <w:rsid w:val="001F7307"/>
    <w:rsid w:val="0020371D"/>
    <w:rsid w:val="00203F16"/>
    <w:rsid w:val="00211661"/>
    <w:rsid w:val="00212D11"/>
    <w:rsid w:val="00213797"/>
    <w:rsid w:val="00216620"/>
    <w:rsid w:val="00220D82"/>
    <w:rsid w:val="00222C74"/>
    <w:rsid w:val="002446C8"/>
    <w:rsid w:val="00251820"/>
    <w:rsid w:val="00253B3C"/>
    <w:rsid w:val="00253FD7"/>
    <w:rsid w:val="00255B05"/>
    <w:rsid w:val="002560DD"/>
    <w:rsid w:val="00261F22"/>
    <w:rsid w:val="00275F8B"/>
    <w:rsid w:val="002801CA"/>
    <w:rsid w:val="00285F3E"/>
    <w:rsid w:val="00286E28"/>
    <w:rsid w:val="00295CEA"/>
    <w:rsid w:val="002A3B76"/>
    <w:rsid w:val="002A4BCD"/>
    <w:rsid w:val="002A5699"/>
    <w:rsid w:val="002A5BC7"/>
    <w:rsid w:val="002A5D58"/>
    <w:rsid w:val="002B02FE"/>
    <w:rsid w:val="002B0BB1"/>
    <w:rsid w:val="002B2CC4"/>
    <w:rsid w:val="002B3DD3"/>
    <w:rsid w:val="002B6948"/>
    <w:rsid w:val="002B6D3D"/>
    <w:rsid w:val="002C1EDD"/>
    <w:rsid w:val="002C685D"/>
    <w:rsid w:val="002C7F66"/>
    <w:rsid w:val="002E2B8D"/>
    <w:rsid w:val="002E2F01"/>
    <w:rsid w:val="002E52FC"/>
    <w:rsid w:val="002E66E3"/>
    <w:rsid w:val="002E7236"/>
    <w:rsid w:val="002F5AE3"/>
    <w:rsid w:val="002F6B2D"/>
    <w:rsid w:val="003026B2"/>
    <w:rsid w:val="00304CA5"/>
    <w:rsid w:val="003106F3"/>
    <w:rsid w:val="00315979"/>
    <w:rsid w:val="00315B53"/>
    <w:rsid w:val="00317818"/>
    <w:rsid w:val="00317B03"/>
    <w:rsid w:val="0032516D"/>
    <w:rsid w:val="00326F07"/>
    <w:rsid w:val="003306CD"/>
    <w:rsid w:val="0033337E"/>
    <w:rsid w:val="003352E5"/>
    <w:rsid w:val="00343268"/>
    <w:rsid w:val="00344C25"/>
    <w:rsid w:val="003466DC"/>
    <w:rsid w:val="0035436F"/>
    <w:rsid w:val="003549C1"/>
    <w:rsid w:val="00354B9D"/>
    <w:rsid w:val="003661EA"/>
    <w:rsid w:val="00371F1E"/>
    <w:rsid w:val="00372A31"/>
    <w:rsid w:val="00380782"/>
    <w:rsid w:val="00383187"/>
    <w:rsid w:val="00384326"/>
    <w:rsid w:val="0039055B"/>
    <w:rsid w:val="00393CDB"/>
    <w:rsid w:val="0039561E"/>
    <w:rsid w:val="00396818"/>
    <w:rsid w:val="003A28B7"/>
    <w:rsid w:val="003A4E69"/>
    <w:rsid w:val="003A5C98"/>
    <w:rsid w:val="003B24AF"/>
    <w:rsid w:val="003C595F"/>
    <w:rsid w:val="003C5C62"/>
    <w:rsid w:val="003D080A"/>
    <w:rsid w:val="003D4372"/>
    <w:rsid w:val="003D66C3"/>
    <w:rsid w:val="003E4261"/>
    <w:rsid w:val="003E4E16"/>
    <w:rsid w:val="003E6064"/>
    <w:rsid w:val="003F27D7"/>
    <w:rsid w:val="003F3D5C"/>
    <w:rsid w:val="003F4B36"/>
    <w:rsid w:val="004002AD"/>
    <w:rsid w:val="0040333C"/>
    <w:rsid w:val="00404B5A"/>
    <w:rsid w:val="004070A8"/>
    <w:rsid w:val="00414846"/>
    <w:rsid w:val="00414D01"/>
    <w:rsid w:val="00433704"/>
    <w:rsid w:val="0044211E"/>
    <w:rsid w:val="00445863"/>
    <w:rsid w:val="004530BF"/>
    <w:rsid w:val="00455CCF"/>
    <w:rsid w:val="00456FBB"/>
    <w:rsid w:val="00457B38"/>
    <w:rsid w:val="00464F61"/>
    <w:rsid w:val="004655FF"/>
    <w:rsid w:val="0046569D"/>
    <w:rsid w:val="00473F1B"/>
    <w:rsid w:val="00477369"/>
    <w:rsid w:val="004825E3"/>
    <w:rsid w:val="0048263C"/>
    <w:rsid w:val="004849B6"/>
    <w:rsid w:val="00490C5A"/>
    <w:rsid w:val="004A090B"/>
    <w:rsid w:val="004A1320"/>
    <w:rsid w:val="004A44E7"/>
    <w:rsid w:val="004A5046"/>
    <w:rsid w:val="004B383C"/>
    <w:rsid w:val="004D1059"/>
    <w:rsid w:val="004D60D8"/>
    <w:rsid w:val="004E3FA8"/>
    <w:rsid w:val="004F0AF8"/>
    <w:rsid w:val="004F0E99"/>
    <w:rsid w:val="004F4DDF"/>
    <w:rsid w:val="00507786"/>
    <w:rsid w:val="00507BB1"/>
    <w:rsid w:val="00511E96"/>
    <w:rsid w:val="00514A8A"/>
    <w:rsid w:val="0051616F"/>
    <w:rsid w:val="005169DB"/>
    <w:rsid w:val="005219E7"/>
    <w:rsid w:val="005252E7"/>
    <w:rsid w:val="0052559A"/>
    <w:rsid w:val="005318CA"/>
    <w:rsid w:val="00545066"/>
    <w:rsid w:val="005454BD"/>
    <w:rsid w:val="00550D37"/>
    <w:rsid w:val="00553ED2"/>
    <w:rsid w:val="00555108"/>
    <w:rsid w:val="00560F76"/>
    <w:rsid w:val="005673F8"/>
    <w:rsid w:val="00570493"/>
    <w:rsid w:val="0057409B"/>
    <w:rsid w:val="00575B46"/>
    <w:rsid w:val="00594585"/>
    <w:rsid w:val="00594B1A"/>
    <w:rsid w:val="005A0754"/>
    <w:rsid w:val="005A3E22"/>
    <w:rsid w:val="005A69E4"/>
    <w:rsid w:val="005A7E75"/>
    <w:rsid w:val="005D27EF"/>
    <w:rsid w:val="005D2CF1"/>
    <w:rsid w:val="005D39F1"/>
    <w:rsid w:val="005D551A"/>
    <w:rsid w:val="005E2F75"/>
    <w:rsid w:val="005E36C9"/>
    <w:rsid w:val="005E59BB"/>
    <w:rsid w:val="005E5BD0"/>
    <w:rsid w:val="005F34C5"/>
    <w:rsid w:val="005F43FE"/>
    <w:rsid w:val="005F59AB"/>
    <w:rsid w:val="005F76D1"/>
    <w:rsid w:val="0060043C"/>
    <w:rsid w:val="006117AB"/>
    <w:rsid w:val="00611D8A"/>
    <w:rsid w:val="0061497D"/>
    <w:rsid w:val="00615CFE"/>
    <w:rsid w:val="00616503"/>
    <w:rsid w:val="00622057"/>
    <w:rsid w:val="006234DB"/>
    <w:rsid w:val="00623928"/>
    <w:rsid w:val="00624678"/>
    <w:rsid w:val="00624A46"/>
    <w:rsid w:val="00635E12"/>
    <w:rsid w:val="00642B76"/>
    <w:rsid w:val="00643440"/>
    <w:rsid w:val="0065083E"/>
    <w:rsid w:val="00651C3F"/>
    <w:rsid w:val="00651F39"/>
    <w:rsid w:val="006520AA"/>
    <w:rsid w:val="00653077"/>
    <w:rsid w:val="0065333F"/>
    <w:rsid w:val="00661E6C"/>
    <w:rsid w:val="0066443A"/>
    <w:rsid w:val="006667FD"/>
    <w:rsid w:val="00670540"/>
    <w:rsid w:val="00670F27"/>
    <w:rsid w:val="00670FB9"/>
    <w:rsid w:val="006748F2"/>
    <w:rsid w:val="00674F8D"/>
    <w:rsid w:val="00680B9E"/>
    <w:rsid w:val="0069501E"/>
    <w:rsid w:val="006A3478"/>
    <w:rsid w:val="006A4306"/>
    <w:rsid w:val="006A6442"/>
    <w:rsid w:val="006A7C2A"/>
    <w:rsid w:val="006B48DA"/>
    <w:rsid w:val="006B6173"/>
    <w:rsid w:val="006D1B94"/>
    <w:rsid w:val="006D299B"/>
    <w:rsid w:val="006D3326"/>
    <w:rsid w:val="006D5A4E"/>
    <w:rsid w:val="006D7011"/>
    <w:rsid w:val="006E3A9B"/>
    <w:rsid w:val="006E6EAC"/>
    <w:rsid w:val="006F63A6"/>
    <w:rsid w:val="007009DA"/>
    <w:rsid w:val="0070147E"/>
    <w:rsid w:val="00707AB8"/>
    <w:rsid w:val="007121BE"/>
    <w:rsid w:val="00727F34"/>
    <w:rsid w:val="00733637"/>
    <w:rsid w:val="00741CC7"/>
    <w:rsid w:val="007448E7"/>
    <w:rsid w:val="00745772"/>
    <w:rsid w:val="0074578F"/>
    <w:rsid w:val="00746D9B"/>
    <w:rsid w:val="00754ABF"/>
    <w:rsid w:val="00762D11"/>
    <w:rsid w:val="00762F04"/>
    <w:rsid w:val="00771072"/>
    <w:rsid w:val="00772F73"/>
    <w:rsid w:val="007737CE"/>
    <w:rsid w:val="007775AA"/>
    <w:rsid w:val="00781485"/>
    <w:rsid w:val="007823FD"/>
    <w:rsid w:val="007837E3"/>
    <w:rsid w:val="00783E9D"/>
    <w:rsid w:val="0078794E"/>
    <w:rsid w:val="00790D7D"/>
    <w:rsid w:val="007911A1"/>
    <w:rsid w:val="0079144D"/>
    <w:rsid w:val="0079375A"/>
    <w:rsid w:val="0079626F"/>
    <w:rsid w:val="00796350"/>
    <w:rsid w:val="00797373"/>
    <w:rsid w:val="007A2761"/>
    <w:rsid w:val="007A28EB"/>
    <w:rsid w:val="007A38A4"/>
    <w:rsid w:val="007A419F"/>
    <w:rsid w:val="007A4A1E"/>
    <w:rsid w:val="007A531E"/>
    <w:rsid w:val="007A6F11"/>
    <w:rsid w:val="007A6FAE"/>
    <w:rsid w:val="007A7C54"/>
    <w:rsid w:val="007B104B"/>
    <w:rsid w:val="007B5D60"/>
    <w:rsid w:val="007C3623"/>
    <w:rsid w:val="007D3937"/>
    <w:rsid w:val="007D72F0"/>
    <w:rsid w:val="007E27E4"/>
    <w:rsid w:val="007E6678"/>
    <w:rsid w:val="007F3973"/>
    <w:rsid w:val="007F64D3"/>
    <w:rsid w:val="00801316"/>
    <w:rsid w:val="0080208B"/>
    <w:rsid w:val="00802F34"/>
    <w:rsid w:val="00803569"/>
    <w:rsid w:val="00805BED"/>
    <w:rsid w:val="00817C8B"/>
    <w:rsid w:val="00820911"/>
    <w:rsid w:val="008218AB"/>
    <w:rsid w:val="00826476"/>
    <w:rsid w:val="00827794"/>
    <w:rsid w:val="008314F8"/>
    <w:rsid w:val="00833C68"/>
    <w:rsid w:val="0083420D"/>
    <w:rsid w:val="00843036"/>
    <w:rsid w:val="00846302"/>
    <w:rsid w:val="00847649"/>
    <w:rsid w:val="00850156"/>
    <w:rsid w:val="008577CF"/>
    <w:rsid w:val="00857EC1"/>
    <w:rsid w:val="00865B90"/>
    <w:rsid w:val="0088084B"/>
    <w:rsid w:val="00881D42"/>
    <w:rsid w:val="008836B0"/>
    <w:rsid w:val="00885192"/>
    <w:rsid w:val="00896D99"/>
    <w:rsid w:val="008976CB"/>
    <w:rsid w:val="008A3354"/>
    <w:rsid w:val="008A4868"/>
    <w:rsid w:val="008A6EBF"/>
    <w:rsid w:val="008B0C6E"/>
    <w:rsid w:val="008B336E"/>
    <w:rsid w:val="008B68AC"/>
    <w:rsid w:val="008B6A97"/>
    <w:rsid w:val="008B7682"/>
    <w:rsid w:val="008C057F"/>
    <w:rsid w:val="008C05DC"/>
    <w:rsid w:val="008C1B25"/>
    <w:rsid w:val="008C4714"/>
    <w:rsid w:val="008E262B"/>
    <w:rsid w:val="008E3AD8"/>
    <w:rsid w:val="008E4371"/>
    <w:rsid w:val="008F3D86"/>
    <w:rsid w:val="008F7777"/>
    <w:rsid w:val="009001D9"/>
    <w:rsid w:val="00905DC5"/>
    <w:rsid w:val="00907F06"/>
    <w:rsid w:val="0091253F"/>
    <w:rsid w:val="00912711"/>
    <w:rsid w:val="00912C85"/>
    <w:rsid w:val="00913318"/>
    <w:rsid w:val="00914363"/>
    <w:rsid w:val="00914B39"/>
    <w:rsid w:val="00920B90"/>
    <w:rsid w:val="0092705D"/>
    <w:rsid w:val="00934C04"/>
    <w:rsid w:val="0093613B"/>
    <w:rsid w:val="00937797"/>
    <w:rsid w:val="00941A51"/>
    <w:rsid w:val="0094377D"/>
    <w:rsid w:val="009540C3"/>
    <w:rsid w:val="009566EB"/>
    <w:rsid w:val="009778EF"/>
    <w:rsid w:val="0098127D"/>
    <w:rsid w:val="00985283"/>
    <w:rsid w:val="009911A1"/>
    <w:rsid w:val="00991A42"/>
    <w:rsid w:val="00993D71"/>
    <w:rsid w:val="00993E68"/>
    <w:rsid w:val="00996B8D"/>
    <w:rsid w:val="00996F69"/>
    <w:rsid w:val="009A1E73"/>
    <w:rsid w:val="009A2B86"/>
    <w:rsid w:val="009B0BB7"/>
    <w:rsid w:val="009B50BC"/>
    <w:rsid w:val="009B6D2E"/>
    <w:rsid w:val="009C1CC2"/>
    <w:rsid w:val="009D26A1"/>
    <w:rsid w:val="009D6623"/>
    <w:rsid w:val="009E2046"/>
    <w:rsid w:val="009E70A2"/>
    <w:rsid w:val="009E7B3D"/>
    <w:rsid w:val="009F1655"/>
    <w:rsid w:val="00A02552"/>
    <w:rsid w:val="00A02B41"/>
    <w:rsid w:val="00A070FE"/>
    <w:rsid w:val="00A07561"/>
    <w:rsid w:val="00A12866"/>
    <w:rsid w:val="00A12C87"/>
    <w:rsid w:val="00A20679"/>
    <w:rsid w:val="00A209B2"/>
    <w:rsid w:val="00A26525"/>
    <w:rsid w:val="00A26634"/>
    <w:rsid w:val="00A26827"/>
    <w:rsid w:val="00A32C29"/>
    <w:rsid w:val="00A32C69"/>
    <w:rsid w:val="00A341C8"/>
    <w:rsid w:val="00A341EF"/>
    <w:rsid w:val="00A34528"/>
    <w:rsid w:val="00A34713"/>
    <w:rsid w:val="00A459B5"/>
    <w:rsid w:val="00A479B6"/>
    <w:rsid w:val="00A52A9C"/>
    <w:rsid w:val="00A57D89"/>
    <w:rsid w:val="00A70705"/>
    <w:rsid w:val="00A7132C"/>
    <w:rsid w:val="00A81C0C"/>
    <w:rsid w:val="00A924DB"/>
    <w:rsid w:val="00AA0231"/>
    <w:rsid w:val="00AA3E5F"/>
    <w:rsid w:val="00AA554E"/>
    <w:rsid w:val="00AA5B93"/>
    <w:rsid w:val="00AA6ED7"/>
    <w:rsid w:val="00AA7D27"/>
    <w:rsid w:val="00AB2028"/>
    <w:rsid w:val="00AB202E"/>
    <w:rsid w:val="00AB2710"/>
    <w:rsid w:val="00AB283A"/>
    <w:rsid w:val="00AB29D9"/>
    <w:rsid w:val="00AB5BDE"/>
    <w:rsid w:val="00AC4991"/>
    <w:rsid w:val="00AC5438"/>
    <w:rsid w:val="00AC6EF3"/>
    <w:rsid w:val="00AC7CD6"/>
    <w:rsid w:val="00AD212E"/>
    <w:rsid w:val="00AD5457"/>
    <w:rsid w:val="00AD66E7"/>
    <w:rsid w:val="00AD67A8"/>
    <w:rsid w:val="00AD7231"/>
    <w:rsid w:val="00AD7BC4"/>
    <w:rsid w:val="00AE0F30"/>
    <w:rsid w:val="00AE518D"/>
    <w:rsid w:val="00AE6EF5"/>
    <w:rsid w:val="00AF0FA3"/>
    <w:rsid w:val="00AF1DC7"/>
    <w:rsid w:val="00AF3393"/>
    <w:rsid w:val="00AF3754"/>
    <w:rsid w:val="00B006CA"/>
    <w:rsid w:val="00B0531B"/>
    <w:rsid w:val="00B05F4A"/>
    <w:rsid w:val="00B07AA1"/>
    <w:rsid w:val="00B07CF5"/>
    <w:rsid w:val="00B11C2B"/>
    <w:rsid w:val="00B123F1"/>
    <w:rsid w:val="00B124C0"/>
    <w:rsid w:val="00B16D92"/>
    <w:rsid w:val="00B16F59"/>
    <w:rsid w:val="00B17168"/>
    <w:rsid w:val="00B23787"/>
    <w:rsid w:val="00B25F13"/>
    <w:rsid w:val="00B30369"/>
    <w:rsid w:val="00B3211E"/>
    <w:rsid w:val="00B446CA"/>
    <w:rsid w:val="00B46ABB"/>
    <w:rsid w:val="00B553F7"/>
    <w:rsid w:val="00B650C9"/>
    <w:rsid w:val="00B67BA7"/>
    <w:rsid w:val="00B71617"/>
    <w:rsid w:val="00B76FD0"/>
    <w:rsid w:val="00B77267"/>
    <w:rsid w:val="00B80ECC"/>
    <w:rsid w:val="00B906D0"/>
    <w:rsid w:val="00B9453A"/>
    <w:rsid w:val="00B94CE7"/>
    <w:rsid w:val="00B96FCF"/>
    <w:rsid w:val="00BA09D9"/>
    <w:rsid w:val="00BB6712"/>
    <w:rsid w:val="00BC44ED"/>
    <w:rsid w:val="00BC4AC0"/>
    <w:rsid w:val="00BC7A87"/>
    <w:rsid w:val="00BD14EA"/>
    <w:rsid w:val="00BE2499"/>
    <w:rsid w:val="00BE4D54"/>
    <w:rsid w:val="00BE5C5B"/>
    <w:rsid w:val="00BF32B3"/>
    <w:rsid w:val="00C05A80"/>
    <w:rsid w:val="00C061F6"/>
    <w:rsid w:val="00C114C8"/>
    <w:rsid w:val="00C14043"/>
    <w:rsid w:val="00C160F4"/>
    <w:rsid w:val="00C17630"/>
    <w:rsid w:val="00C312B1"/>
    <w:rsid w:val="00C37D94"/>
    <w:rsid w:val="00C41C5B"/>
    <w:rsid w:val="00C47428"/>
    <w:rsid w:val="00C552F0"/>
    <w:rsid w:val="00C55AE0"/>
    <w:rsid w:val="00C70662"/>
    <w:rsid w:val="00C737CF"/>
    <w:rsid w:val="00C766D8"/>
    <w:rsid w:val="00C81A16"/>
    <w:rsid w:val="00C81BBD"/>
    <w:rsid w:val="00C83948"/>
    <w:rsid w:val="00C91CAC"/>
    <w:rsid w:val="00CA02BB"/>
    <w:rsid w:val="00CA6935"/>
    <w:rsid w:val="00CA6DCF"/>
    <w:rsid w:val="00CB1B85"/>
    <w:rsid w:val="00CB2059"/>
    <w:rsid w:val="00CC03CB"/>
    <w:rsid w:val="00CC1A48"/>
    <w:rsid w:val="00CC2C69"/>
    <w:rsid w:val="00CD1125"/>
    <w:rsid w:val="00CD1967"/>
    <w:rsid w:val="00CD1C71"/>
    <w:rsid w:val="00CD4C89"/>
    <w:rsid w:val="00CD7E43"/>
    <w:rsid w:val="00CD7FDF"/>
    <w:rsid w:val="00CE0F8C"/>
    <w:rsid w:val="00CE37A2"/>
    <w:rsid w:val="00CE60BC"/>
    <w:rsid w:val="00CE7955"/>
    <w:rsid w:val="00CF1326"/>
    <w:rsid w:val="00CF2145"/>
    <w:rsid w:val="00CF2D1A"/>
    <w:rsid w:val="00D00B82"/>
    <w:rsid w:val="00D03270"/>
    <w:rsid w:val="00D0368B"/>
    <w:rsid w:val="00D075B5"/>
    <w:rsid w:val="00D20F32"/>
    <w:rsid w:val="00D22DF8"/>
    <w:rsid w:val="00D25AED"/>
    <w:rsid w:val="00D25BAF"/>
    <w:rsid w:val="00D3048F"/>
    <w:rsid w:val="00D30D0E"/>
    <w:rsid w:val="00D32E11"/>
    <w:rsid w:val="00D36AE9"/>
    <w:rsid w:val="00D43E39"/>
    <w:rsid w:val="00D4471A"/>
    <w:rsid w:val="00D46844"/>
    <w:rsid w:val="00D514D1"/>
    <w:rsid w:val="00D51C0B"/>
    <w:rsid w:val="00D557FE"/>
    <w:rsid w:val="00D55F87"/>
    <w:rsid w:val="00D57208"/>
    <w:rsid w:val="00D57F16"/>
    <w:rsid w:val="00D61898"/>
    <w:rsid w:val="00D61B07"/>
    <w:rsid w:val="00D63AFA"/>
    <w:rsid w:val="00D72B69"/>
    <w:rsid w:val="00D72FE7"/>
    <w:rsid w:val="00D7776A"/>
    <w:rsid w:val="00D8358F"/>
    <w:rsid w:val="00D85858"/>
    <w:rsid w:val="00D85D4F"/>
    <w:rsid w:val="00D8604E"/>
    <w:rsid w:val="00DA19E9"/>
    <w:rsid w:val="00DA6A5F"/>
    <w:rsid w:val="00DB1E21"/>
    <w:rsid w:val="00DB2109"/>
    <w:rsid w:val="00DB3204"/>
    <w:rsid w:val="00DB3B92"/>
    <w:rsid w:val="00DC1EDE"/>
    <w:rsid w:val="00DC4CE5"/>
    <w:rsid w:val="00DC5BCA"/>
    <w:rsid w:val="00DC761A"/>
    <w:rsid w:val="00DD0D4C"/>
    <w:rsid w:val="00DD411A"/>
    <w:rsid w:val="00DE3478"/>
    <w:rsid w:val="00DE69F6"/>
    <w:rsid w:val="00DE71E7"/>
    <w:rsid w:val="00DE79BA"/>
    <w:rsid w:val="00DE7B54"/>
    <w:rsid w:val="00DF07E5"/>
    <w:rsid w:val="00DF1D38"/>
    <w:rsid w:val="00E00E91"/>
    <w:rsid w:val="00E0395E"/>
    <w:rsid w:val="00E066BC"/>
    <w:rsid w:val="00E06753"/>
    <w:rsid w:val="00E11860"/>
    <w:rsid w:val="00E11E09"/>
    <w:rsid w:val="00E1269F"/>
    <w:rsid w:val="00E13D15"/>
    <w:rsid w:val="00E20DC7"/>
    <w:rsid w:val="00E21686"/>
    <w:rsid w:val="00E22F5E"/>
    <w:rsid w:val="00E2699A"/>
    <w:rsid w:val="00E30C3C"/>
    <w:rsid w:val="00E35AFE"/>
    <w:rsid w:val="00E433AB"/>
    <w:rsid w:val="00E45619"/>
    <w:rsid w:val="00E467E7"/>
    <w:rsid w:val="00E47EE8"/>
    <w:rsid w:val="00E52DE9"/>
    <w:rsid w:val="00E5388A"/>
    <w:rsid w:val="00E53CC7"/>
    <w:rsid w:val="00E574C7"/>
    <w:rsid w:val="00E578B8"/>
    <w:rsid w:val="00E673E2"/>
    <w:rsid w:val="00E7160A"/>
    <w:rsid w:val="00E73CA4"/>
    <w:rsid w:val="00E76519"/>
    <w:rsid w:val="00E83176"/>
    <w:rsid w:val="00EA28FB"/>
    <w:rsid w:val="00EA3A9A"/>
    <w:rsid w:val="00EA3C5A"/>
    <w:rsid w:val="00EC113E"/>
    <w:rsid w:val="00EC190F"/>
    <w:rsid w:val="00EC2DB8"/>
    <w:rsid w:val="00EC2FC2"/>
    <w:rsid w:val="00ED0D6D"/>
    <w:rsid w:val="00ED1EF8"/>
    <w:rsid w:val="00ED23B4"/>
    <w:rsid w:val="00EE23A6"/>
    <w:rsid w:val="00EE2883"/>
    <w:rsid w:val="00EE3844"/>
    <w:rsid w:val="00EE6FF9"/>
    <w:rsid w:val="00EE747A"/>
    <w:rsid w:val="00EF0439"/>
    <w:rsid w:val="00F11834"/>
    <w:rsid w:val="00F1458E"/>
    <w:rsid w:val="00F15E70"/>
    <w:rsid w:val="00F15EDE"/>
    <w:rsid w:val="00F2397D"/>
    <w:rsid w:val="00F249D6"/>
    <w:rsid w:val="00F2552B"/>
    <w:rsid w:val="00F321DA"/>
    <w:rsid w:val="00F42999"/>
    <w:rsid w:val="00F430C1"/>
    <w:rsid w:val="00F55365"/>
    <w:rsid w:val="00F57030"/>
    <w:rsid w:val="00F610C3"/>
    <w:rsid w:val="00F63E5C"/>
    <w:rsid w:val="00F65AAD"/>
    <w:rsid w:val="00F66F85"/>
    <w:rsid w:val="00F7034C"/>
    <w:rsid w:val="00FA3BCC"/>
    <w:rsid w:val="00FA49A2"/>
    <w:rsid w:val="00FA4FF2"/>
    <w:rsid w:val="00FA60BB"/>
    <w:rsid w:val="00FA7263"/>
    <w:rsid w:val="00FB1189"/>
    <w:rsid w:val="00FC6480"/>
    <w:rsid w:val="00FD05DB"/>
    <w:rsid w:val="00FD244C"/>
    <w:rsid w:val="00FD36C9"/>
    <w:rsid w:val="00FD598E"/>
    <w:rsid w:val="00FE59F6"/>
    <w:rsid w:val="00FF0464"/>
    <w:rsid w:val="00FF1504"/>
    <w:rsid w:val="00FF5E86"/>
    <w:rsid w:val="010C17F5"/>
    <w:rsid w:val="0135B273"/>
    <w:rsid w:val="035E7D14"/>
    <w:rsid w:val="03C6ABB1"/>
    <w:rsid w:val="04632D0E"/>
    <w:rsid w:val="04FE16AC"/>
    <w:rsid w:val="0532E1AA"/>
    <w:rsid w:val="05751C16"/>
    <w:rsid w:val="06789523"/>
    <w:rsid w:val="06ACB294"/>
    <w:rsid w:val="09DFACD8"/>
    <w:rsid w:val="0A1F0950"/>
    <w:rsid w:val="0BABC86A"/>
    <w:rsid w:val="0D36BFF1"/>
    <w:rsid w:val="0D9E8232"/>
    <w:rsid w:val="0E327646"/>
    <w:rsid w:val="0E95FEF9"/>
    <w:rsid w:val="11200ACB"/>
    <w:rsid w:val="139AC2FA"/>
    <w:rsid w:val="13BD894F"/>
    <w:rsid w:val="144ADE63"/>
    <w:rsid w:val="145DC9FC"/>
    <w:rsid w:val="14649AEA"/>
    <w:rsid w:val="159A3C78"/>
    <w:rsid w:val="15D10EDA"/>
    <w:rsid w:val="167B1170"/>
    <w:rsid w:val="177557ED"/>
    <w:rsid w:val="17DBA67A"/>
    <w:rsid w:val="17F24A94"/>
    <w:rsid w:val="18A7A137"/>
    <w:rsid w:val="18CAE6FD"/>
    <w:rsid w:val="19E87ABF"/>
    <w:rsid w:val="1B35779D"/>
    <w:rsid w:val="1B99D3A9"/>
    <w:rsid w:val="1BAB87B9"/>
    <w:rsid w:val="1BAC44FF"/>
    <w:rsid w:val="1C86D8A2"/>
    <w:rsid w:val="1DFB840E"/>
    <w:rsid w:val="1E00CF7D"/>
    <w:rsid w:val="20E06021"/>
    <w:rsid w:val="22019F7B"/>
    <w:rsid w:val="226D5EEA"/>
    <w:rsid w:val="23316C94"/>
    <w:rsid w:val="235ACBDB"/>
    <w:rsid w:val="2374BAE5"/>
    <w:rsid w:val="23E4D43F"/>
    <w:rsid w:val="249181AC"/>
    <w:rsid w:val="2A4CF17C"/>
    <w:rsid w:val="2B9D3A8E"/>
    <w:rsid w:val="2BEE3466"/>
    <w:rsid w:val="2D1AC8F4"/>
    <w:rsid w:val="2D9C1573"/>
    <w:rsid w:val="2E5D1F89"/>
    <w:rsid w:val="30723904"/>
    <w:rsid w:val="30A0D86C"/>
    <w:rsid w:val="30AF7679"/>
    <w:rsid w:val="31B893A3"/>
    <w:rsid w:val="31DA39C8"/>
    <w:rsid w:val="32C720D3"/>
    <w:rsid w:val="34333AD8"/>
    <w:rsid w:val="3604D97B"/>
    <w:rsid w:val="36054B62"/>
    <w:rsid w:val="362D7205"/>
    <w:rsid w:val="364EE9D8"/>
    <w:rsid w:val="36CF49BE"/>
    <w:rsid w:val="37D91084"/>
    <w:rsid w:val="37FE76E3"/>
    <w:rsid w:val="3867FF51"/>
    <w:rsid w:val="38E5F805"/>
    <w:rsid w:val="391BD0D1"/>
    <w:rsid w:val="39DB1B79"/>
    <w:rsid w:val="39DE7493"/>
    <w:rsid w:val="3ADD458B"/>
    <w:rsid w:val="3B7A1436"/>
    <w:rsid w:val="3B929B49"/>
    <w:rsid w:val="3FFC4982"/>
    <w:rsid w:val="40590B3F"/>
    <w:rsid w:val="41D36858"/>
    <w:rsid w:val="43E93857"/>
    <w:rsid w:val="44668716"/>
    <w:rsid w:val="44A9DC29"/>
    <w:rsid w:val="47E8E55A"/>
    <w:rsid w:val="4913B4DE"/>
    <w:rsid w:val="4A204B2C"/>
    <w:rsid w:val="4B689E5B"/>
    <w:rsid w:val="4C3974AC"/>
    <w:rsid w:val="4CBAB56C"/>
    <w:rsid w:val="4FBA6EBE"/>
    <w:rsid w:val="5065E28B"/>
    <w:rsid w:val="50D359FD"/>
    <w:rsid w:val="53058EBB"/>
    <w:rsid w:val="532D8A6A"/>
    <w:rsid w:val="533F6355"/>
    <w:rsid w:val="53F8691A"/>
    <w:rsid w:val="54256C71"/>
    <w:rsid w:val="5466D2DF"/>
    <w:rsid w:val="568E816E"/>
    <w:rsid w:val="5708714E"/>
    <w:rsid w:val="5895192E"/>
    <w:rsid w:val="58DFA18D"/>
    <w:rsid w:val="59063A0E"/>
    <w:rsid w:val="594998B6"/>
    <w:rsid w:val="5B095610"/>
    <w:rsid w:val="5B18F32D"/>
    <w:rsid w:val="5BC52E98"/>
    <w:rsid w:val="5C5F248D"/>
    <w:rsid w:val="5DA36767"/>
    <w:rsid w:val="5E9883BC"/>
    <w:rsid w:val="61EB141F"/>
    <w:rsid w:val="62A3DB47"/>
    <w:rsid w:val="6657BC4E"/>
    <w:rsid w:val="66A14D09"/>
    <w:rsid w:val="68399E8F"/>
    <w:rsid w:val="69156DEA"/>
    <w:rsid w:val="69B05923"/>
    <w:rsid w:val="6B81E592"/>
    <w:rsid w:val="6C1F2067"/>
    <w:rsid w:val="6CF0D907"/>
    <w:rsid w:val="6D65D491"/>
    <w:rsid w:val="6EC298DD"/>
    <w:rsid w:val="71129B63"/>
    <w:rsid w:val="716DF11C"/>
    <w:rsid w:val="720B2D37"/>
    <w:rsid w:val="7270D357"/>
    <w:rsid w:val="72B988EF"/>
    <w:rsid w:val="75C8891F"/>
    <w:rsid w:val="764769CE"/>
    <w:rsid w:val="77158BE9"/>
    <w:rsid w:val="77BDB252"/>
    <w:rsid w:val="79E424D4"/>
    <w:rsid w:val="79F78D71"/>
    <w:rsid w:val="7B23DF14"/>
    <w:rsid w:val="7DEAA5B4"/>
    <w:rsid w:val="7EFF3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6E2B1"/>
  <w15:chartTrackingRefBased/>
  <w15:docId w15:val="{F1A76622-5FCE-4CDD-855A-9B11BD1E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5169DB"/>
    <w:rPr>
      <w:sz w:val="16"/>
      <w:szCs w:val="16"/>
    </w:rPr>
  </w:style>
  <w:style w:type="paragraph" w:styleId="CommentText">
    <w:name w:val="annotation text"/>
    <w:basedOn w:val="Normal"/>
    <w:link w:val="CommentTextChar"/>
    <w:rsid w:val="005169DB"/>
    <w:pPr>
      <w:suppressAutoHyphens/>
      <w:autoSpaceDN w:val="0"/>
      <w:spacing w:after="5" w:line="240" w:lineRule="auto"/>
      <w:ind w:left="10" w:hanging="10"/>
    </w:pPr>
    <w:rPr>
      <w:rFonts w:ascii="Calibri" w:eastAsia="Calibri" w:hAnsi="Calibri" w:cs="Calibri"/>
      <w:color w:val="000000"/>
      <w:sz w:val="20"/>
      <w:szCs w:val="20"/>
      <w:lang w:eastAsia="en-GB"/>
    </w:rPr>
  </w:style>
  <w:style w:type="character" w:customStyle="1" w:styleId="CommentTextChar">
    <w:name w:val="Comment Text Char"/>
    <w:basedOn w:val="DefaultParagraphFont"/>
    <w:link w:val="CommentText"/>
    <w:rsid w:val="005169DB"/>
    <w:rPr>
      <w:rFonts w:ascii="Calibri" w:eastAsia="Calibri" w:hAnsi="Calibri" w:cs="Calibri"/>
      <w:color w:val="000000"/>
      <w:sz w:val="20"/>
      <w:szCs w:val="20"/>
      <w:lang w:eastAsia="en-GB"/>
    </w:rPr>
  </w:style>
  <w:style w:type="paragraph" w:styleId="Header">
    <w:name w:val="header"/>
    <w:basedOn w:val="Normal"/>
    <w:link w:val="HeaderChar"/>
    <w:uiPriority w:val="99"/>
    <w:unhideWhenUsed/>
    <w:rsid w:val="005169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9DB"/>
  </w:style>
  <w:style w:type="paragraph" w:styleId="Footer">
    <w:name w:val="footer"/>
    <w:basedOn w:val="Normal"/>
    <w:link w:val="FooterChar"/>
    <w:uiPriority w:val="99"/>
    <w:unhideWhenUsed/>
    <w:rsid w:val="005169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9DB"/>
  </w:style>
  <w:style w:type="paragraph" w:styleId="BodyText">
    <w:name w:val="Body Text"/>
    <w:basedOn w:val="Normal"/>
    <w:link w:val="BodyTextChar"/>
    <w:uiPriority w:val="99"/>
    <w:semiHidden/>
    <w:unhideWhenUsed/>
    <w:rsid w:val="00414846"/>
    <w:pPr>
      <w:spacing w:after="120"/>
    </w:pPr>
  </w:style>
  <w:style w:type="character" w:customStyle="1" w:styleId="BodyTextChar">
    <w:name w:val="Body Text Char"/>
    <w:basedOn w:val="DefaultParagraphFont"/>
    <w:link w:val="BodyText"/>
    <w:uiPriority w:val="99"/>
    <w:semiHidden/>
    <w:rsid w:val="00414846"/>
  </w:style>
  <w:style w:type="paragraph" w:styleId="ListParagraph">
    <w:name w:val="List Paragraph"/>
    <w:basedOn w:val="Normal"/>
    <w:uiPriority w:val="34"/>
    <w:qFormat/>
    <w:rsid w:val="0039561E"/>
    <w:pPr>
      <w:ind w:left="720"/>
      <w:contextualSpacing/>
    </w:pPr>
  </w:style>
  <w:style w:type="paragraph" w:styleId="Revision">
    <w:name w:val="Revision"/>
    <w:hidden/>
    <w:uiPriority w:val="99"/>
    <w:semiHidden/>
    <w:rsid w:val="009911A1"/>
    <w:pPr>
      <w:spacing w:after="0" w:line="240" w:lineRule="auto"/>
    </w:pPr>
  </w:style>
  <w:style w:type="paragraph" w:styleId="CommentSubject">
    <w:name w:val="annotation subject"/>
    <w:basedOn w:val="CommentText"/>
    <w:next w:val="CommentText"/>
    <w:link w:val="CommentSubjectChar"/>
    <w:uiPriority w:val="99"/>
    <w:semiHidden/>
    <w:unhideWhenUsed/>
    <w:rsid w:val="009911A1"/>
    <w:pPr>
      <w:suppressAutoHyphens w:val="0"/>
      <w:autoSpaceDN/>
      <w:spacing w:after="160"/>
      <w:ind w:left="0" w:firstLine="0"/>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9911A1"/>
    <w:rPr>
      <w:rFonts w:ascii="Calibri" w:eastAsia="Calibri" w:hAnsi="Calibri" w:cs="Calibri"/>
      <w:b/>
      <w:bCs/>
      <w:color w:val="000000"/>
      <w:sz w:val="20"/>
      <w:szCs w:val="20"/>
      <w:lang w:eastAsia="en-GB"/>
    </w:rPr>
  </w:style>
  <w:style w:type="paragraph" w:styleId="NoSpacing">
    <w:name w:val="No Spacing"/>
    <w:uiPriority w:val="1"/>
    <w:qFormat/>
    <w:rsid w:val="005252E7"/>
    <w:pPr>
      <w:spacing w:after="0" w:line="240" w:lineRule="auto"/>
    </w:pPr>
  </w:style>
  <w:style w:type="character" w:styleId="Hyperlink">
    <w:name w:val="Hyperlink"/>
    <w:basedOn w:val="DefaultParagraphFont"/>
    <w:uiPriority w:val="99"/>
    <w:unhideWhenUsed/>
    <w:rsid w:val="177557ED"/>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FA3B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E6FF9"/>
    <w:rPr>
      <w:b/>
      <w:bCs/>
    </w:rPr>
  </w:style>
  <w:style w:type="character" w:styleId="UnresolvedMention">
    <w:name w:val="Unresolved Mention"/>
    <w:basedOn w:val="DefaultParagraphFont"/>
    <w:uiPriority w:val="99"/>
    <w:semiHidden/>
    <w:unhideWhenUsed/>
    <w:rsid w:val="00DE69F6"/>
    <w:rPr>
      <w:color w:val="605E5C"/>
      <w:shd w:val="clear" w:color="auto" w:fill="E1DFDD"/>
    </w:rPr>
  </w:style>
  <w:style w:type="character" w:styleId="FollowedHyperlink">
    <w:name w:val="FollowedHyperlink"/>
    <w:basedOn w:val="DefaultParagraphFont"/>
    <w:uiPriority w:val="99"/>
    <w:semiHidden/>
    <w:unhideWhenUsed/>
    <w:rsid w:val="001E31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769164">
      <w:bodyDiv w:val="1"/>
      <w:marLeft w:val="0"/>
      <w:marRight w:val="0"/>
      <w:marTop w:val="0"/>
      <w:marBottom w:val="0"/>
      <w:divBdr>
        <w:top w:val="none" w:sz="0" w:space="0" w:color="auto"/>
        <w:left w:val="none" w:sz="0" w:space="0" w:color="auto"/>
        <w:bottom w:val="none" w:sz="0" w:space="0" w:color="auto"/>
        <w:right w:val="none" w:sz="0" w:space="0" w:color="auto"/>
      </w:divBdr>
    </w:div>
    <w:div w:id="194343612">
      <w:bodyDiv w:val="1"/>
      <w:marLeft w:val="0"/>
      <w:marRight w:val="0"/>
      <w:marTop w:val="0"/>
      <w:marBottom w:val="0"/>
      <w:divBdr>
        <w:top w:val="none" w:sz="0" w:space="0" w:color="auto"/>
        <w:left w:val="none" w:sz="0" w:space="0" w:color="auto"/>
        <w:bottom w:val="none" w:sz="0" w:space="0" w:color="auto"/>
        <w:right w:val="none" w:sz="0" w:space="0" w:color="auto"/>
      </w:divBdr>
    </w:div>
    <w:div w:id="270093290">
      <w:bodyDiv w:val="1"/>
      <w:marLeft w:val="0"/>
      <w:marRight w:val="0"/>
      <w:marTop w:val="0"/>
      <w:marBottom w:val="0"/>
      <w:divBdr>
        <w:top w:val="none" w:sz="0" w:space="0" w:color="auto"/>
        <w:left w:val="none" w:sz="0" w:space="0" w:color="auto"/>
        <w:bottom w:val="none" w:sz="0" w:space="0" w:color="auto"/>
        <w:right w:val="none" w:sz="0" w:space="0" w:color="auto"/>
      </w:divBdr>
    </w:div>
    <w:div w:id="271254655">
      <w:bodyDiv w:val="1"/>
      <w:marLeft w:val="0"/>
      <w:marRight w:val="0"/>
      <w:marTop w:val="0"/>
      <w:marBottom w:val="0"/>
      <w:divBdr>
        <w:top w:val="none" w:sz="0" w:space="0" w:color="auto"/>
        <w:left w:val="none" w:sz="0" w:space="0" w:color="auto"/>
        <w:bottom w:val="none" w:sz="0" w:space="0" w:color="auto"/>
        <w:right w:val="none" w:sz="0" w:space="0" w:color="auto"/>
      </w:divBdr>
    </w:div>
    <w:div w:id="361172743">
      <w:bodyDiv w:val="1"/>
      <w:marLeft w:val="0"/>
      <w:marRight w:val="0"/>
      <w:marTop w:val="0"/>
      <w:marBottom w:val="0"/>
      <w:divBdr>
        <w:top w:val="none" w:sz="0" w:space="0" w:color="auto"/>
        <w:left w:val="none" w:sz="0" w:space="0" w:color="auto"/>
        <w:bottom w:val="none" w:sz="0" w:space="0" w:color="auto"/>
        <w:right w:val="none" w:sz="0" w:space="0" w:color="auto"/>
      </w:divBdr>
    </w:div>
    <w:div w:id="468864731">
      <w:bodyDiv w:val="1"/>
      <w:marLeft w:val="0"/>
      <w:marRight w:val="0"/>
      <w:marTop w:val="0"/>
      <w:marBottom w:val="0"/>
      <w:divBdr>
        <w:top w:val="none" w:sz="0" w:space="0" w:color="auto"/>
        <w:left w:val="none" w:sz="0" w:space="0" w:color="auto"/>
        <w:bottom w:val="none" w:sz="0" w:space="0" w:color="auto"/>
        <w:right w:val="none" w:sz="0" w:space="0" w:color="auto"/>
      </w:divBdr>
    </w:div>
    <w:div w:id="490954047">
      <w:bodyDiv w:val="1"/>
      <w:marLeft w:val="0"/>
      <w:marRight w:val="0"/>
      <w:marTop w:val="0"/>
      <w:marBottom w:val="0"/>
      <w:divBdr>
        <w:top w:val="none" w:sz="0" w:space="0" w:color="auto"/>
        <w:left w:val="none" w:sz="0" w:space="0" w:color="auto"/>
        <w:bottom w:val="none" w:sz="0" w:space="0" w:color="auto"/>
        <w:right w:val="none" w:sz="0" w:space="0" w:color="auto"/>
      </w:divBdr>
    </w:div>
    <w:div w:id="639308448">
      <w:bodyDiv w:val="1"/>
      <w:marLeft w:val="0"/>
      <w:marRight w:val="0"/>
      <w:marTop w:val="0"/>
      <w:marBottom w:val="0"/>
      <w:divBdr>
        <w:top w:val="none" w:sz="0" w:space="0" w:color="auto"/>
        <w:left w:val="none" w:sz="0" w:space="0" w:color="auto"/>
        <w:bottom w:val="none" w:sz="0" w:space="0" w:color="auto"/>
        <w:right w:val="none" w:sz="0" w:space="0" w:color="auto"/>
      </w:divBdr>
    </w:div>
    <w:div w:id="651982981">
      <w:bodyDiv w:val="1"/>
      <w:marLeft w:val="0"/>
      <w:marRight w:val="0"/>
      <w:marTop w:val="0"/>
      <w:marBottom w:val="0"/>
      <w:divBdr>
        <w:top w:val="none" w:sz="0" w:space="0" w:color="auto"/>
        <w:left w:val="none" w:sz="0" w:space="0" w:color="auto"/>
        <w:bottom w:val="none" w:sz="0" w:space="0" w:color="auto"/>
        <w:right w:val="none" w:sz="0" w:space="0" w:color="auto"/>
      </w:divBdr>
    </w:div>
    <w:div w:id="674308246">
      <w:bodyDiv w:val="1"/>
      <w:marLeft w:val="0"/>
      <w:marRight w:val="0"/>
      <w:marTop w:val="0"/>
      <w:marBottom w:val="0"/>
      <w:divBdr>
        <w:top w:val="none" w:sz="0" w:space="0" w:color="auto"/>
        <w:left w:val="none" w:sz="0" w:space="0" w:color="auto"/>
        <w:bottom w:val="none" w:sz="0" w:space="0" w:color="auto"/>
        <w:right w:val="none" w:sz="0" w:space="0" w:color="auto"/>
      </w:divBdr>
    </w:div>
    <w:div w:id="731775529">
      <w:bodyDiv w:val="1"/>
      <w:marLeft w:val="0"/>
      <w:marRight w:val="0"/>
      <w:marTop w:val="0"/>
      <w:marBottom w:val="0"/>
      <w:divBdr>
        <w:top w:val="none" w:sz="0" w:space="0" w:color="auto"/>
        <w:left w:val="none" w:sz="0" w:space="0" w:color="auto"/>
        <w:bottom w:val="none" w:sz="0" w:space="0" w:color="auto"/>
        <w:right w:val="none" w:sz="0" w:space="0" w:color="auto"/>
      </w:divBdr>
    </w:div>
    <w:div w:id="764035022">
      <w:bodyDiv w:val="1"/>
      <w:marLeft w:val="0"/>
      <w:marRight w:val="0"/>
      <w:marTop w:val="0"/>
      <w:marBottom w:val="0"/>
      <w:divBdr>
        <w:top w:val="none" w:sz="0" w:space="0" w:color="auto"/>
        <w:left w:val="none" w:sz="0" w:space="0" w:color="auto"/>
        <w:bottom w:val="none" w:sz="0" w:space="0" w:color="auto"/>
        <w:right w:val="none" w:sz="0" w:space="0" w:color="auto"/>
      </w:divBdr>
    </w:div>
    <w:div w:id="770589555">
      <w:bodyDiv w:val="1"/>
      <w:marLeft w:val="0"/>
      <w:marRight w:val="0"/>
      <w:marTop w:val="0"/>
      <w:marBottom w:val="0"/>
      <w:divBdr>
        <w:top w:val="none" w:sz="0" w:space="0" w:color="auto"/>
        <w:left w:val="none" w:sz="0" w:space="0" w:color="auto"/>
        <w:bottom w:val="none" w:sz="0" w:space="0" w:color="auto"/>
        <w:right w:val="none" w:sz="0" w:space="0" w:color="auto"/>
      </w:divBdr>
    </w:div>
    <w:div w:id="856306076">
      <w:bodyDiv w:val="1"/>
      <w:marLeft w:val="0"/>
      <w:marRight w:val="0"/>
      <w:marTop w:val="0"/>
      <w:marBottom w:val="0"/>
      <w:divBdr>
        <w:top w:val="none" w:sz="0" w:space="0" w:color="auto"/>
        <w:left w:val="none" w:sz="0" w:space="0" w:color="auto"/>
        <w:bottom w:val="none" w:sz="0" w:space="0" w:color="auto"/>
        <w:right w:val="none" w:sz="0" w:space="0" w:color="auto"/>
      </w:divBdr>
    </w:div>
    <w:div w:id="868492601">
      <w:bodyDiv w:val="1"/>
      <w:marLeft w:val="0"/>
      <w:marRight w:val="0"/>
      <w:marTop w:val="0"/>
      <w:marBottom w:val="0"/>
      <w:divBdr>
        <w:top w:val="none" w:sz="0" w:space="0" w:color="auto"/>
        <w:left w:val="none" w:sz="0" w:space="0" w:color="auto"/>
        <w:bottom w:val="none" w:sz="0" w:space="0" w:color="auto"/>
        <w:right w:val="none" w:sz="0" w:space="0" w:color="auto"/>
      </w:divBdr>
    </w:div>
    <w:div w:id="869148758">
      <w:bodyDiv w:val="1"/>
      <w:marLeft w:val="0"/>
      <w:marRight w:val="0"/>
      <w:marTop w:val="0"/>
      <w:marBottom w:val="0"/>
      <w:divBdr>
        <w:top w:val="none" w:sz="0" w:space="0" w:color="auto"/>
        <w:left w:val="none" w:sz="0" w:space="0" w:color="auto"/>
        <w:bottom w:val="none" w:sz="0" w:space="0" w:color="auto"/>
        <w:right w:val="none" w:sz="0" w:space="0" w:color="auto"/>
      </w:divBdr>
    </w:div>
    <w:div w:id="1004817373">
      <w:bodyDiv w:val="1"/>
      <w:marLeft w:val="0"/>
      <w:marRight w:val="0"/>
      <w:marTop w:val="0"/>
      <w:marBottom w:val="0"/>
      <w:divBdr>
        <w:top w:val="none" w:sz="0" w:space="0" w:color="auto"/>
        <w:left w:val="none" w:sz="0" w:space="0" w:color="auto"/>
        <w:bottom w:val="none" w:sz="0" w:space="0" w:color="auto"/>
        <w:right w:val="none" w:sz="0" w:space="0" w:color="auto"/>
      </w:divBdr>
    </w:div>
    <w:div w:id="1057246510">
      <w:bodyDiv w:val="1"/>
      <w:marLeft w:val="0"/>
      <w:marRight w:val="0"/>
      <w:marTop w:val="0"/>
      <w:marBottom w:val="0"/>
      <w:divBdr>
        <w:top w:val="none" w:sz="0" w:space="0" w:color="auto"/>
        <w:left w:val="none" w:sz="0" w:space="0" w:color="auto"/>
        <w:bottom w:val="none" w:sz="0" w:space="0" w:color="auto"/>
        <w:right w:val="none" w:sz="0" w:space="0" w:color="auto"/>
      </w:divBdr>
    </w:div>
    <w:div w:id="1126847761">
      <w:bodyDiv w:val="1"/>
      <w:marLeft w:val="0"/>
      <w:marRight w:val="0"/>
      <w:marTop w:val="0"/>
      <w:marBottom w:val="0"/>
      <w:divBdr>
        <w:top w:val="none" w:sz="0" w:space="0" w:color="auto"/>
        <w:left w:val="none" w:sz="0" w:space="0" w:color="auto"/>
        <w:bottom w:val="none" w:sz="0" w:space="0" w:color="auto"/>
        <w:right w:val="none" w:sz="0" w:space="0" w:color="auto"/>
      </w:divBdr>
    </w:div>
    <w:div w:id="1127285338">
      <w:bodyDiv w:val="1"/>
      <w:marLeft w:val="0"/>
      <w:marRight w:val="0"/>
      <w:marTop w:val="0"/>
      <w:marBottom w:val="0"/>
      <w:divBdr>
        <w:top w:val="none" w:sz="0" w:space="0" w:color="auto"/>
        <w:left w:val="none" w:sz="0" w:space="0" w:color="auto"/>
        <w:bottom w:val="none" w:sz="0" w:space="0" w:color="auto"/>
        <w:right w:val="none" w:sz="0" w:space="0" w:color="auto"/>
      </w:divBdr>
    </w:div>
    <w:div w:id="1187598102">
      <w:bodyDiv w:val="1"/>
      <w:marLeft w:val="0"/>
      <w:marRight w:val="0"/>
      <w:marTop w:val="0"/>
      <w:marBottom w:val="0"/>
      <w:divBdr>
        <w:top w:val="none" w:sz="0" w:space="0" w:color="auto"/>
        <w:left w:val="none" w:sz="0" w:space="0" w:color="auto"/>
        <w:bottom w:val="none" w:sz="0" w:space="0" w:color="auto"/>
        <w:right w:val="none" w:sz="0" w:space="0" w:color="auto"/>
      </w:divBdr>
    </w:div>
    <w:div w:id="1258976206">
      <w:bodyDiv w:val="1"/>
      <w:marLeft w:val="0"/>
      <w:marRight w:val="0"/>
      <w:marTop w:val="0"/>
      <w:marBottom w:val="0"/>
      <w:divBdr>
        <w:top w:val="none" w:sz="0" w:space="0" w:color="auto"/>
        <w:left w:val="none" w:sz="0" w:space="0" w:color="auto"/>
        <w:bottom w:val="none" w:sz="0" w:space="0" w:color="auto"/>
        <w:right w:val="none" w:sz="0" w:space="0" w:color="auto"/>
      </w:divBdr>
    </w:div>
    <w:div w:id="1308365285">
      <w:bodyDiv w:val="1"/>
      <w:marLeft w:val="0"/>
      <w:marRight w:val="0"/>
      <w:marTop w:val="0"/>
      <w:marBottom w:val="0"/>
      <w:divBdr>
        <w:top w:val="none" w:sz="0" w:space="0" w:color="auto"/>
        <w:left w:val="none" w:sz="0" w:space="0" w:color="auto"/>
        <w:bottom w:val="none" w:sz="0" w:space="0" w:color="auto"/>
        <w:right w:val="none" w:sz="0" w:space="0" w:color="auto"/>
      </w:divBdr>
    </w:div>
    <w:div w:id="1502038967">
      <w:bodyDiv w:val="1"/>
      <w:marLeft w:val="0"/>
      <w:marRight w:val="0"/>
      <w:marTop w:val="0"/>
      <w:marBottom w:val="0"/>
      <w:divBdr>
        <w:top w:val="none" w:sz="0" w:space="0" w:color="auto"/>
        <w:left w:val="none" w:sz="0" w:space="0" w:color="auto"/>
        <w:bottom w:val="none" w:sz="0" w:space="0" w:color="auto"/>
        <w:right w:val="none" w:sz="0" w:space="0" w:color="auto"/>
      </w:divBdr>
    </w:div>
    <w:div w:id="1540817367">
      <w:bodyDiv w:val="1"/>
      <w:marLeft w:val="0"/>
      <w:marRight w:val="0"/>
      <w:marTop w:val="0"/>
      <w:marBottom w:val="0"/>
      <w:divBdr>
        <w:top w:val="none" w:sz="0" w:space="0" w:color="auto"/>
        <w:left w:val="none" w:sz="0" w:space="0" w:color="auto"/>
        <w:bottom w:val="none" w:sz="0" w:space="0" w:color="auto"/>
        <w:right w:val="none" w:sz="0" w:space="0" w:color="auto"/>
      </w:divBdr>
    </w:div>
    <w:div w:id="1578977333">
      <w:bodyDiv w:val="1"/>
      <w:marLeft w:val="0"/>
      <w:marRight w:val="0"/>
      <w:marTop w:val="0"/>
      <w:marBottom w:val="0"/>
      <w:divBdr>
        <w:top w:val="none" w:sz="0" w:space="0" w:color="auto"/>
        <w:left w:val="none" w:sz="0" w:space="0" w:color="auto"/>
        <w:bottom w:val="none" w:sz="0" w:space="0" w:color="auto"/>
        <w:right w:val="none" w:sz="0" w:space="0" w:color="auto"/>
      </w:divBdr>
    </w:div>
    <w:div w:id="1729647754">
      <w:bodyDiv w:val="1"/>
      <w:marLeft w:val="0"/>
      <w:marRight w:val="0"/>
      <w:marTop w:val="0"/>
      <w:marBottom w:val="0"/>
      <w:divBdr>
        <w:top w:val="none" w:sz="0" w:space="0" w:color="auto"/>
        <w:left w:val="none" w:sz="0" w:space="0" w:color="auto"/>
        <w:bottom w:val="none" w:sz="0" w:space="0" w:color="auto"/>
        <w:right w:val="none" w:sz="0" w:space="0" w:color="auto"/>
      </w:divBdr>
    </w:div>
    <w:div w:id="1742169153">
      <w:bodyDiv w:val="1"/>
      <w:marLeft w:val="0"/>
      <w:marRight w:val="0"/>
      <w:marTop w:val="0"/>
      <w:marBottom w:val="0"/>
      <w:divBdr>
        <w:top w:val="none" w:sz="0" w:space="0" w:color="auto"/>
        <w:left w:val="none" w:sz="0" w:space="0" w:color="auto"/>
        <w:bottom w:val="none" w:sz="0" w:space="0" w:color="auto"/>
        <w:right w:val="none" w:sz="0" w:space="0" w:color="auto"/>
      </w:divBdr>
    </w:div>
    <w:div w:id="1811941034">
      <w:bodyDiv w:val="1"/>
      <w:marLeft w:val="0"/>
      <w:marRight w:val="0"/>
      <w:marTop w:val="0"/>
      <w:marBottom w:val="0"/>
      <w:divBdr>
        <w:top w:val="none" w:sz="0" w:space="0" w:color="auto"/>
        <w:left w:val="none" w:sz="0" w:space="0" w:color="auto"/>
        <w:bottom w:val="none" w:sz="0" w:space="0" w:color="auto"/>
        <w:right w:val="none" w:sz="0" w:space="0" w:color="auto"/>
      </w:divBdr>
    </w:div>
    <w:div w:id="1845126244">
      <w:bodyDiv w:val="1"/>
      <w:marLeft w:val="0"/>
      <w:marRight w:val="0"/>
      <w:marTop w:val="0"/>
      <w:marBottom w:val="0"/>
      <w:divBdr>
        <w:top w:val="none" w:sz="0" w:space="0" w:color="auto"/>
        <w:left w:val="none" w:sz="0" w:space="0" w:color="auto"/>
        <w:bottom w:val="none" w:sz="0" w:space="0" w:color="auto"/>
        <w:right w:val="none" w:sz="0" w:space="0" w:color="auto"/>
      </w:divBdr>
    </w:div>
    <w:div w:id="1865441516">
      <w:bodyDiv w:val="1"/>
      <w:marLeft w:val="0"/>
      <w:marRight w:val="0"/>
      <w:marTop w:val="0"/>
      <w:marBottom w:val="0"/>
      <w:divBdr>
        <w:top w:val="none" w:sz="0" w:space="0" w:color="auto"/>
        <w:left w:val="none" w:sz="0" w:space="0" w:color="auto"/>
        <w:bottom w:val="none" w:sz="0" w:space="0" w:color="auto"/>
        <w:right w:val="none" w:sz="0" w:space="0" w:color="auto"/>
      </w:divBdr>
    </w:div>
    <w:div w:id="1886020272">
      <w:bodyDiv w:val="1"/>
      <w:marLeft w:val="0"/>
      <w:marRight w:val="0"/>
      <w:marTop w:val="0"/>
      <w:marBottom w:val="0"/>
      <w:divBdr>
        <w:top w:val="none" w:sz="0" w:space="0" w:color="auto"/>
        <w:left w:val="none" w:sz="0" w:space="0" w:color="auto"/>
        <w:bottom w:val="none" w:sz="0" w:space="0" w:color="auto"/>
        <w:right w:val="none" w:sz="0" w:space="0" w:color="auto"/>
      </w:divBdr>
    </w:div>
    <w:div w:id="1946956474">
      <w:bodyDiv w:val="1"/>
      <w:marLeft w:val="0"/>
      <w:marRight w:val="0"/>
      <w:marTop w:val="0"/>
      <w:marBottom w:val="0"/>
      <w:divBdr>
        <w:top w:val="none" w:sz="0" w:space="0" w:color="auto"/>
        <w:left w:val="none" w:sz="0" w:space="0" w:color="auto"/>
        <w:bottom w:val="none" w:sz="0" w:space="0" w:color="auto"/>
        <w:right w:val="none" w:sz="0" w:space="0" w:color="auto"/>
      </w:divBdr>
    </w:div>
    <w:div w:id="2013363839">
      <w:bodyDiv w:val="1"/>
      <w:marLeft w:val="0"/>
      <w:marRight w:val="0"/>
      <w:marTop w:val="0"/>
      <w:marBottom w:val="0"/>
      <w:divBdr>
        <w:top w:val="none" w:sz="0" w:space="0" w:color="auto"/>
        <w:left w:val="none" w:sz="0" w:space="0" w:color="auto"/>
        <w:bottom w:val="none" w:sz="0" w:space="0" w:color="auto"/>
        <w:right w:val="none" w:sz="0" w:space="0" w:color="auto"/>
      </w:divBdr>
    </w:div>
    <w:div w:id="2091003158">
      <w:bodyDiv w:val="1"/>
      <w:marLeft w:val="0"/>
      <w:marRight w:val="0"/>
      <w:marTop w:val="0"/>
      <w:marBottom w:val="0"/>
      <w:divBdr>
        <w:top w:val="none" w:sz="0" w:space="0" w:color="auto"/>
        <w:left w:val="none" w:sz="0" w:space="0" w:color="auto"/>
        <w:bottom w:val="none" w:sz="0" w:space="0" w:color="auto"/>
        <w:right w:val="none" w:sz="0" w:space="0" w:color="auto"/>
      </w:divBdr>
    </w:div>
    <w:div w:id="2110392073">
      <w:bodyDiv w:val="1"/>
      <w:marLeft w:val="0"/>
      <w:marRight w:val="0"/>
      <w:marTop w:val="0"/>
      <w:marBottom w:val="0"/>
      <w:divBdr>
        <w:top w:val="none" w:sz="0" w:space="0" w:color="auto"/>
        <w:left w:val="none" w:sz="0" w:space="0" w:color="auto"/>
        <w:bottom w:val="none" w:sz="0" w:space="0" w:color="auto"/>
        <w:right w:val="none" w:sz="0" w:space="0" w:color="auto"/>
      </w:divBdr>
    </w:div>
    <w:div w:id="2129808641">
      <w:bodyDiv w:val="1"/>
      <w:marLeft w:val="0"/>
      <w:marRight w:val="0"/>
      <w:marTop w:val="0"/>
      <w:marBottom w:val="0"/>
      <w:divBdr>
        <w:top w:val="none" w:sz="0" w:space="0" w:color="auto"/>
        <w:left w:val="none" w:sz="0" w:space="0" w:color="auto"/>
        <w:bottom w:val="none" w:sz="0" w:space="0" w:color="auto"/>
        <w:right w:val="none" w:sz="0" w:space="0" w:color="auto"/>
      </w:divBdr>
    </w:div>
    <w:div w:id="213327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midcopeland.workinginpartnership.org.uk/blog-from-nuclear-waste-services-designing-for-long-term-safety-of-the-most-hazardous-radioactive-wast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D32F7F27948548984787D7DE70AB0D" ma:contentTypeVersion="14" ma:contentTypeDescription="Create a new document." ma:contentTypeScope="" ma:versionID="2b83a6225cf64a511282e9e58ef28b4e">
  <xsd:schema xmlns:xsd="http://www.w3.org/2001/XMLSchema" xmlns:xs="http://www.w3.org/2001/XMLSchema" xmlns:p="http://schemas.microsoft.com/office/2006/metadata/properties" xmlns:ns2="85e835cf-9731-46a3-a76f-dc64f84bfcc8" xmlns:ns3="f7997651-058d-44a8-9693-677a6d584c1a" targetNamespace="http://schemas.microsoft.com/office/2006/metadata/properties" ma:root="true" ma:fieldsID="0415c54b474ebe82630931d4ef06b71e" ns2:_="" ns3:_="">
    <xsd:import namespace="85e835cf-9731-46a3-a76f-dc64f84bfcc8"/>
    <xsd:import namespace="f7997651-058d-44a8-9693-677a6d584c1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3:_dlc_DocId" minOccurs="0"/>
                <xsd:element ref="ns3:_dlc_DocIdUrl" minOccurs="0"/>
                <xsd:element ref="ns3:_dlc_DocIdPersistId"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835cf-9731-46a3-a76f-dc64f84bf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8e5a3fe-e8e7-4ecd-beff-a390577bb8e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997651-058d-44a8-9693-677a6d584c1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9a13541-f741-49e2-b225-5684bdd3c556}" ma:internalName="TaxCatchAll" ma:showField="CatchAllData" ma:web="f7997651-058d-44a8-9693-677a6d584c1a">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997651-058d-44a8-9693-677a6d584c1a" xsi:nil="true"/>
    <lcf76f155ced4ddcb4097134ff3c332f xmlns="85e835cf-9731-46a3-a76f-dc64f84bfcc8">
      <Terms xmlns="http://schemas.microsoft.com/office/infopath/2007/PartnerControls"/>
    </lcf76f155ced4ddcb4097134ff3c332f>
    <_dlc_DocId xmlns="f7997651-058d-44a8-9693-677a6d584c1a">1661-750952704-788</_dlc_DocId>
    <_dlc_DocIdUrl xmlns="f7997651-058d-44a8-9693-677a6d584c1a">
      <Url>https://llwrsite0.sharepoint.com/sites/NWSGENMidCopelandCET29469/_layouts/15/DocIdRedir.aspx?ID=1661-750952704-788</Url>
      <Description>1661-750952704-788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61970-9553-46C7-9B25-DFE7CCFE5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835cf-9731-46a3-a76f-dc64f84bfcc8"/>
    <ds:schemaRef ds:uri="f7997651-058d-44a8-9693-677a6d584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9C5D1A-AD10-4E7F-B9A4-F7E3DA21A41F}">
  <ds:schemaRefs>
    <ds:schemaRef ds:uri="http://schemas.microsoft.com/sharepoint/v3/contenttype/forms"/>
  </ds:schemaRefs>
</ds:datastoreItem>
</file>

<file path=customXml/itemProps3.xml><?xml version="1.0" encoding="utf-8"?>
<ds:datastoreItem xmlns:ds="http://schemas.openxmlformats.org/officeDocument/2006/customXml" ds:itemID="{49E309A8-710D-41C7-B951-2E0AD1A42108}">
  <ds:schemaRefs>
    <ds:schemaRef ds:uri="http://schemas.microsoft.com/office/2006/metadata/properties"/>
    <ds:schemaRef ds:uri="http://schemas.microsoft.com/office/infopath/2007/PartnerControls"/>
    <ds:schemaRef ds:uri="f7997651-058d-44a8-9693-677a6d584c1a"/>
    <ds:schemaRef ds:uri="85e835cf-9731-46a3-a76f-dc64f84bfcc8"/>
  </ds:schemaRefs>
</ds:datastoreItem>
</file>

<file path=customXml/itemProps4.xml><?xml version="1.0" encoding="utf-8"?>
<ds:datastoreItem xmlns:ds="http://schemas.openxmlformats.org/officeDocument/2006/customXml" ds:itemID="{5C184058-4F71-4232-85B0-BACB8F24F1A9}">
  <ds:schemaRefs>
    <ds:schemaRef ds:uri="http://schemas.microsoft.com/sharepoint/events"/>
  </ds:schemaRefs>
</ds:datastoreItem>
</file>

<file path=customXml/itemProps5.xml><?xml version="1.0" encoding="utf-8"?>
<ds:datastoreItem xmlns:ds="http://schemas.openxmlformats.org/officeDocument/2006/customXml" ds:itemID="{E7EF883E-1D4F-4495-BF4B-1D4CA9E52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NDA</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Shepherd, Sue</dc:creator>
  <cp:keywords/>
  <dc:description/>
  <cp:lastModifiedBy>Dougherty, Jodie (NWS)</cp:lastModifiedBy>
  <cp:revision>3</cp:revision>
  <cp:lastPrinted>2023-06-29T08:25:00Z</cp:lastPrinted>
  <dcterms:created xsi:type="dcterms:W3CDTF">2025-06-04T12:38:00Z</dcterms:created>
  <dcterms:modified xsi:type="dcterms:W3CDTF">2025-06-04T12:57:00Z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4c8e33-e9bd-4b03-9952-88e447410871_Enabled">
    <vt:lpwstr>true</vt:lpwstr>
  </property>
  <property fmtid="{D5CDD505-2E9C-101B-9397-08002B2CF9AE}" pid="3" name="MSIP_Label_4b4c8e33-e9bd-4b03-9952-88e447410871_SetDate">
    <vt:lpwstr>2023-06-30T12:31:35Z</vt:lpwstr>
  </property>
  <property fmtid="{D5CDD505-2E9C-101B-9397-08002B2CF9AE}" pid="4" name="MSIP_Label_4b4c8e33-e9bd-4b03-9952-88e447410871_Method">
    <vt:lpwstr>Privileged</vt:lpwstr>
  </property>
  <property fmtid="{D5CDD505-2E9C-101B-9397-08002B2CF9AE}" pid="5" name="MSIP_Label_4b4c8e33-e9bd-4b03-9952-88e447410871_Name">
    <vt:lpwstr>OFFICIAL</vt:lpwstr>
  </property>
  <property fmtid="{D5CDD505-2E9C-101B-9397-08002B2CF9AE}" pid="6" name="MSIP_Label_4b4c8e33-e9bd-4b03-9952-88e447410871_SiteId">
    <vt:lpwstr>ee032e7f-73e4-457a-a0c4-cfbe17e33ceb</vt:lpwstr>
  </property>
  <property fmtid="{D5CDD505-2E9C-101B-9397-08002B2CF9AE}" pid="7" name="MSIP_Label_4b4c8e33-e9bd-4b03-9952-88e447410871_ActionId">
    <vt:lpwstr>3718cb02-5924-46b7-bfe6-0a15cbc5a4ef</vt:lpwstr>
  </property>
  <property fmtid="{D5CDD505-2E9C-101B-9397-08002B2CF9AE}" pid="8" name="MSIP_Label_4b4c8e33-e9bd-4b03-9952-88e447410871_ContentBits">
    <vt:lpwstr>3</vt:lpwstr>
  </property>
  <property fmtid="{D5CDD505-2E9C-101B-9397-08002B2CF9AE}" pid="9" name="ClassificationContentMarkingHeaderShapeIds">
    <vt:lpwstr>3bc8b20a,5e4ab131,e991780</vt:lpwstr>
  </property>
  <property fmtid="{D5CDD505-2E9C-101B-9397-08002B2CF9AE}" pid="10" name="ClassificationContentMarkingHeaderFontProps">
    <vt:lpwstr>#000000,10,Calibri</vt:lpwstr>
  </property>
  <property fmtid="{D5CDD505-2E9C-101B-9397-08002B2CF9AE}" pid="11" name="ClassificationContentMarkingHeaderText">
    <vt:lpwstr>OFFICIAL</vt:lpwstr>
  </property>
  <property fmtid="{D5CDD505-2E9C-101B-9397-08002B2CF9AE}" pid="12" name="MSIP_Label_19cc7ebe-3455-450c-a5d2-14ba1adb1286_Enabled">
    <vt:lpwstr>true</vt:lpwstr>
  </property>
  <property fmtid="{D5CDD505-2E9C-101B-9397-08002B2CF9AE}" pid="13" name="MSIP_Label_19cc7ebe-3455-450c-a5d2-14ba1adb1286_SetDate">
    <vt:lpwstr>2024-03-04T15:02:27Z</vt:lpwstr>
  </property>
  <property fmtid="{D5CDD505-2E9C-101B-9397-08002B2CF9AE}" pid="14" name="MSIP_Label_19cc7ebe-3455-450c-a5d2-14ba1adb1286_Method">
    <vt:lpwstr>Privileged</vt:lpwstr>
  </property>
  <property fmtid="{D5CDD505-2E9C-101B-9397-08002B2CF9AE}" pid="15" name="MSIP_Label_19cc7ebe-3455-450c-a5d2-14ba1adb1286_Name">
    <vt:lpwstr>OFFICIAL-Marking</vt:lpwstr>
  </property>
  <property fmtid="{D5CDD505-2E9C-101B-9397-08002B2CF9AE}" pid="16" name="MSIP_Label_19cc7ebe-3455-450c-a5d2-14ba1adb1286_SiteId">
    <vt:lpwstr>1929b5b6-230e-4b2e-837a-b96f0a9b1b56</vt:lpwstr>
  </property>
  <property fmtid="{D5CDD505-2E9C-101B-9397-08002B2CF9AE}" pid="17" name="MSIP_Label_19cc7ebe-3455-450c-a5d2-14ba1adb1286_ActionId">
    <vt:lpwstr>f1331278-4fde-4202-93ff-931669f36e79</vt:lpwstr>
  </property>
  <property fmtid="{D5CDD505-2E9C-101B-9397-08002B2CF9AE}" pid="18" name="MSIP_Label_19cc7ebe-3455-450c-a5d2-14ba1adb1286_ContentBits">
    <vt:lpwstr>1</vt:lpwstr>
  </property>
  <property fmtid="{D5CDD505-2E9C-101B-9397-08002B2CF9AE}" pid="19" name="ContentTypeId">
    <vt:lpwstr>0x010100CDD32F7F27948548984787D7DE70AB0D</vt:lpwstr>
  </property>
  <property fmtid="{D5CDD505-2E9C-101B-9397-08002B2CF9AE}" pid="20" name="_dlc_DocIdItemGuid">
    <vt:lpwstr>768a2800-8137-4b58-bbd4-0ef4e92a82b0</vt:lpwstr>
  </property>
  <property fmtid="{D5CDD505-2E9C-101B-9397-08002B2CF9AE}" pid="21" name="MediaServiceImageTags">
    <vt:lpwstr/>
  </property>
</Properties>
</file>